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FDB2" w14:textId="1E1210A4" w:rsidR="00A515F4" w:rsidRPr="004915D4" w:rsidRDefault="00E96A93" w:rsidP="0049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5D4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C406E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36FD3" w:rsidRPr="004915D4">
        <w:rPr>
          <w:rFonts w:ascii="Times New Roman" w:hAnsi="Times New Roman" w:cs="Times New Roman"/>
          <w:sz w:val="24"/>
          <w:szCs w:val="24"/>
        </w:rPr>
        <w:t xml:space="preserve"> от </w:t>
      </w:r>
      <w:r w:rsidR="00DE3239">
        <w:rPr>
          <w:rFonts w:ascii="Times New Roman" w:hAnsi="Times New Roman" w:cs="Times New Roman"/>
          <w:sz w:val="24"/>
          <w:szCs w:val="24"/>
        </w:rPr>
        <w:t>2</w:t>
      </w:r>
      <w:r w:rsidR="001640A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2211F">
        <w:rPr>
          <w:rFonts w:ascii="Times New Roman" w:hAnsi="Times New Roman" w:cs="Times New Roman"/>
          <w:sz w:val="24"/>
          <w:szCs w:val="24"/>
        </w:rPr>
        <w:t>.02.2020 г</w:t>
      </w:r>
      <w:r w:rsidR="00A36FD3" w:rsidRPr="004915D4">
        <w:rPr>
          <w:rFonts w:ascii="Times New Roman" w:hAnsi="Times New Roman" w:cs="Times New Roman"/>
          <w:sz w:val="24"/>
          <w:szCs w:val="24"/>
        </w:rPr>
        <w:t>.</w:t>
      </w:r>
    </w:p>
    <w:p w14:paraId="2AD28323" w14:textId="77777777" w:rsidR="007F0794" w:rsidRPr="002A7A1D" w:rsidRDefault="00856E0C" w:rsidP="007F0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6A93" w:rsidRPr="004915D4">
        <w:rPr>
          <w:rFonts w:ascii="Times New Roman" w:hAnsi="Times New Roman" w:cs="Times New Roman"/>
          <w:sz w:val="24"/>
          <w:szCs w:val="24"/>
        </w:rPr>
        <w:t>а</w:t>
      </w:r>
      <w:r w:rsidR="002A7A1D">
        <w:rPr>
          <w:rFonts w:ascii="Times New Roman" w:hAnsi="Times New Roman" w:cs="Times New Roman"/>
          <w:sz w:val="24"/>
          <w:szCs w:val="24"/>
        </w:rPr>
        <w:t xml:space="preserve"> оказание услуг по организации,</w:t>
      </w:r>
      <w:r w:rsidR="00E96A93" w:rsidRPr="004915D4">
        <w:rPr>
          <w:rFonts w:ascii="Times New Roman" w:hAnsi="Times New Roman" w:cs="Times New Roman"/>
          <w:sz w:val="24"/>
          <w:szCs w:val="24"/>
        </w:rPr>
        <w:t xml:space="preserve"> проведению </w:t>
      </w:r>
      <w:r w:rsidR="00EE0B16" w:rsidRPr="004915D4">
        <w:rPr>
          <w:rFonts w:ascii="Times New Roman" w:hAnsi="Times New Roman" w:cs="Times New Roman"/>
          <w:sz w:val="24"/>
          <w:szCs w:val="24"/>
        </w:rPr>
        <w:t>бизнес-мисси</w:t>
      </w:r>
      <w:r w:rsidR="002A7A1D">
        <w:rPr>
          <w:rFonts w:ascii="Times New Roman" w:hAnsi="Times New Roman" w:cs="Times New Roman"/>
          <w:sz w:val="24"/>
          <w:szCs w:val="24"/>
        </w:rPr>
        <w:t xml:space="preserve">и </w:t>
      </w:r>
      <w:r w:rsidR="00EE0B16" w:rsidRPr="004915D4">
        <w:rPr>
          <w:rFonts w:ascii="Times New Roman" w:hAnsi="Times New Roman" w:cs="Times New Roman"/>
          <w:sz w:val="24"/>
          <w:szCs w:val="24"/>
        </w:rPr>
        <w:t xml:space="preserve">в </w:t>
      </w:r>
      <w:r w:rsidR="007F0794">
        <w:rPr>
          <w:rFonts w:ascii="Times New Roman" w:hAnsi="Times New Roman" w:cs="Times New Roman"/>
          <w:sz w:val="24"/>
          <w:szCs w:val="24"/>
        </w:rPr>
        <w:t>Республику Беларусь</w:t>
      </w:r>
      <w:r w:rsidR="002A7A1D">
        <w:rPr>
          <w:rFonts w:ascii="Times New Roman" w:hAnsi="Times New Roman" w:cs="Times New Roman"/>
          <w:sz w:val="24"/>
          <w:szCs w:val="24"/>
        </w:rPr>
        <w:t xml:space="preserve"> и </w:t>
      </w:r>
      <w:r w:rsidR="002A7A1D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реверсной бизнес-миссии из </w:t>
      </w:r>
      <w:r w:rsidR="002A7A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Республики Беларусь </w:t>
      </w:r>
      <w:r w:rsidR="002A7A1D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(прием иностранн</w:t>
      </w:r>
      <w:r w:rsidR="002A7A1D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2A7A1D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делегаци</w:t>
      </w:r>
      <w:r w:rsidR="002A7A1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A7A1D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Республики Хакасия)</w:t>
      </w:r>
      <w:r w:rsidR="002A7A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13A2" w:rsidRPr="004915D4">
        <w:rPr>
          <w:rFonts w:ascii="Times New Roman" w:eastAsia="Arial Unicode MS" w:hAnsi="Times New Roman" w:cs="Times New Roman"/>
          <w:sz w:val="24"/>
          <w:szCs w:val="24"/>
        </w:rPr>
        <w:t>для экспортн</w:t>
      </w:r>
      <w:bookmarkStart w:id="0" w:name="_GoBack"/>
      <w:bookmarkEnd w:id="0"/>
      <w:r w:rsidR="00DE13A2" w:rsidRPr="004915D4">
        <w:rPr>
          <w:rFonts w:ascii="Times New Roman" w:eastAsia="Arial Unicode MS" w:hAnsi="Times New Roman" w:cs="Times New Roman"/>
          <w:sz w:val="24"/>
          <w:szCs w:val="24"/>
        </w:rPr>
        <w:t>о-ориентированных субъектов</w:t>
      </w:r>
      <w:r w:rsidR="002A7A1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13A2" w:rsidRPr="004915D4">
        <w:rPr>
          <w:rFonts w:ascii="Times New Roman" w:eastAsia="Arial Unicode MS" w:hAnsi="Times New Roman" w:cs="Times New Roman"/>
          <w:sz w:val="24"/>
          <w:szCs w:val="24"/>
        </w:rPr>
        <w:t>малого и среднего предпри</w:t>
      </w:r>
      <w:r w:rsidR="00EE0B16" w:rsidRPr="004915D4">
        <w:rPr>
          <w:rFonts w:ascii="Times New Roman" w:eastAsia="Arial Unicode MS" w:hAnsi="Times New Roman" w:cs="Times New Roman"/>
          <w:sz w:val="24"/>
          <w:szCs w:val="24"/>
        </w:rPr>
        <w:t>нимательства Республики Хакасия</w:t>
      </w:r>
    </w:p>
    <w:p w14:paraId="68FD97A6" w14:textId="77777777" w:rsidR="003E2812" w:rsidRPr="004915D4" w:rsidRDefault="003E2812" w:rsidP="0049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4915D4" w14:paraId="523AA8B1" w14:textId="77777777" w:rsidTr="00E26161">
        <w:tc>
          <w:tcPr>
            <w:tcW w:w="1901" w:type="dxa"/>
          </w:tcPr>
          <w:p w14:paraId="63AFB583" w14:textId="77777777"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14:paraId="66D3463E" w14:textId="77777777" w:rsidR="00E96A93" w:rsidRPr="004915D4" w:rsidRDefault="00C92DA4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</w:p>
        </w:tc>
      </w:tr>
      <w:tr w:rsidR="00BA29CB" w:rsidRPr="004915D4" w14:paraId="09271BD8" w14:textId="77777777" w:rsidTr="00E26161">
        <w:tc>
          <w:tcPr>
            <w:tcW w:w="1901" w:type="dxa"/>
          </w:tcPr>
          <w:p w14:paraId="2F6664EB" w14:textId="77777777" w:rsidR="00BA29CB" w:rsidRPr="004915D4" w:rsidRDefault="00D65539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>практическое назначение результатов оказания услуг</w:t>
            </w:r>
          </w:p>
        </w:tc>
        <w:tc>
          <w:tcPr>
            <w:tcW w:w="8730" w:type="dxa"/>
          </w:tcPr>
          <w:p w14:paraId="063A6451" w14:textId="77777777" w:rsidR="00BA29CB" w:rsidRPr="004915D4" w:rsidRDefault="00DE5A03" w:rsidP="00D6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A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переговоров </w:t>
            </w:r>
            <w:r w:rsidR="00D65539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между региональными субъектами малого и среднего предпринимательства и потенциальными иностранными покупателями реги</w:t>
            </w:r>
            <w:r w:rsidR="00C92DA4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ональных товаров (работ, услуг) на территории иностранного государства</w:t>
            </w:r>
            <w:r w:rsidR="007F07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="00D627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 также </w:t>
            </w:r>
            <w:r w:rsidR="007F0794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7F0794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встречи и переговоров </w:t>
            </w:r>
            <w:r w:rsidR="002A7A1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D6270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территории Республики Хакасия</w:t>
            </w:r>
            <w:r w:rsidR="007F0794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6A93" w:rsidRPr="004915D4" w14:paraId="6EA56324" w14:textId="77777777" w:rsidTr="00ED4E6B">
        <w:tc>
          <w:tcPr>
            <w:tcW w:w="1901" w:type="dxa"/>
          </w:tcPr>
          <w:p w14:paraId="3C63EB96" w14:textId="77777777"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E11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объем услуг </w:t>
            </w:r>
          </w:p>
        </w:tc>
        <w:tc>
          <w:tcPr>
            <w:tcW w:w="8730" w:type="dxa"/>
          </w:tcPr>
          <w:p w14:paraId="6051A338" w14:textId="77777777" w:rsidR="007F0794" w:rsidRPr="00D62C2F" w:rsidRDefault="007F0794" w:rsidP="007F07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по </w:t>
            </w:r>
            <w:r w:rsidR="00D6270C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D6270C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бизнес-мисси</w:t>
            </w:r>
            <w:r w:rsidR="00D627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6270C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6270C">
              <w:rPr>
                <w:rFonts w:ascii="Times New Roman" w:hAnsi="Times New Roman" w:cs="Times New Roman"/>
                <w:sz w:val="24"/>
                <w:szCs w:val="24"/>
              </w:rPr>
              <w:t>Республику Беларусь (далее</w:t>
            </w:r>
            <w:r w:rsidR="00096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70C">
              <w:rPr>
                <w:rFonts w:ascii="Times New Roman" w:hAnsi="Times New Roman" w:cs="Times New Roman"/>
                <w:sz w:val="24"/>
                <w:szCs w:val="24"/>
              </w:rPr>
              <w:t xml:space="preserve">- БМ) и </w:t>
            </w:r>
            <w:r w:rsidR="00D6270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реверсной бизнес-миссии из </w:t>
            </w:r>
            <w:r w:rsidR="00D6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Республики Беларусь </w:t>
            </w:r>
            <w:r w:rsidR="00D6270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(прием иностранн</w:t>
            </w:r>
            <w:r w:rsidR="00D6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D6270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делегаци</w:t>
            </w:r>
            <w:r w:rsidR="00D6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6270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Республики Хакасия)</w:t>
            </w:r>
            <w:r w:rsidR="00D6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6270C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для экспортно-ориентированных субъектов</w:t>
            </w:r>
            <w:r w:rsidR="00D627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D6270C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малого и среднего предпринимательства Республики Хакасия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РБМ)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6EF915B" w14:textId="77777777" w:rsidR="00D6270C" w:rsidRPr="004327B0" w:rsidRDefault="00D6270C" w:rsidP="00D6270C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043C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рамках подготовки, организации и проведения БМ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327B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должен оказать следующий объем услуг:</w:t>
            </w:r>
          </w:p>
          <w:p w14:paraId="1FA82D1F" w14:textId="77777777" w:rsidR="00D6270C" w:rsidRPr="004327B0" w:rsidRDefault="00D6270C" w:rsidP="00D627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</w:t>
            </w: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развития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Иностранное государство)</w:t>
            </w:r>
            <w:r w:rsidRPr="00432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>статистику внешней торговли Иностранного государства, анализ товарооборота с Российской Федерацией и Республикой Хакасия, характеристику внутреннего рынка, информацию об основных отраслях, динамике национальной экономики и потенциально возможных для экспорта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из Республики Хакасия</w:t>
            </w: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 видах продукции (услуг) на соответствующий целевой рынок.</w:t>
            </w:r>
          </w:p>
          <w:p w14:paraId="11D7C8AB" w14:textId="77777777" w:rsidR="00D6270C" w:rsidRPr="00041CB5" w:rsidRDefault="00D6270C" w:rsidP="00D627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sz w:val="24"/>
                <w:szCs w:val="24"/>
              </w:rPr>
              <w:t>Согласовать с Заказчиком и отобрать не менее 3 (трех)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не более 6</w:t>
            </w:r>
            <w:r w:rsidRPr="00041C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04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CB5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CB5">
              <w:rPr>
                <w:rFonts w:ascii="Times New Roman" w:hAnsi="Times New Roman" w:cs="Times New Roman"/>
                <w:sz w:val="24"/>
                <w:szCs w:val="24"/>
              </w:rPr>
              <w:t>из Республики Хакасия для участия в БМ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CB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CB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государства (далее - Участники БМ). </w:t>
            </w:r>
          </w:p>
          <w:p w14:paraId="1E3A09C3" w14:textId="77777777" w:rsidR="00D6270C" w:rsidRPr="004327B0" w:rsidRDefault="00D6270C" w:rsidP="00D627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>Разработать и согласовать с Заказчиком программу проведения БМ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>в Иностранном государстве.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мероприятий БМ должна включать, в том числе,</w:t>
            </w:r>
            <w:r w:rsidR="0012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В2В переговоров </w:t>
            </w: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БМ </w:t>
            </w:r>
            <w:r w:rsidRPr="0043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потенциальными партнерами из Иностранного государства в формате</w:t>
            </w:r>
            <w:r w:rsidR="0012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выездных встреч (не менее одной на каждого Участника БМ) с посещением производственных площадок/офисов компаний Иностранного государства.</w:t>
            </w:r>
          </w:p>
          <w:p w14:paraId="339535D0" w14:textId="77777777" w:rsidR="00D6270C" w:rsidRPr="009B1727" w:rsidRDefault="00D6270C" w:rsidP="00D627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>Информировать Участников БМ об особенностях деловых и социальных 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 в Иностранном </w:t>
            </w:r>
            <w:r w:rsidRPr="008D4EEA">
              <w:rPr>
                <w:rFonts w:ascii="Times New Roman" w:hAnsi="Times New Roman" w:cs="Times New Roman"/>
                <w:sz w:val="24"/>
                <w:szCs w:val="24"/>
              </w:rPr>
              <w:t>государстве (по запросу).</w:t>
            </w:r>
          </w:p>
          <w:p w14:paraId="7E3E3A56" w14:textId="77777777" w:rsidR="00D6270C" w:rsidRPr="009B1727" w:rsidRDefault="00D6270C" w:rsidP="00D6270C">
            <w:pPr>
              <w:pStyle w:val="a4"/>
              <w:numPr>
                <w:ilvl w:val="0"/>
                <w:numId w:val="14"/>
              </w:numPr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При необходимости, на основе исходных информационных материалов,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предоставленных Участником БМ (текста, таблиц, фотографий),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презентационных материалов в электронном виде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 БМ в формате .</w:t>
            </w: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не менее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и не более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слайдов. Используемые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резентационных материалах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данные должны отвечать требованиям достоверности, 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цитирования, стилю изложения материала, а также важные иные сведения,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определенные и переданные Участником БМ. Презентационные материалы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должны быть выполнены в индивидуальном стиле,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шаблонов </w:t>
            </w: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не допустимо;</w:t>
            </w:r>
          </w:p>
          <w:p w14:paraId="3450E3EA" w14:textId="77777777" w:rsidR="00D6270C" w:rsidRPr="0098364A" w:rsidRDefault="00D6270C" w:rsidP="00D627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Создать </w:t>
            </w:r>
            <w:r w:rsidRPr="00983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отдельные интернет-страницы с информацией о каждом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Pr="00983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частнике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983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тематическом информационном интернет-портале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E44466D" w14:textId="77777777" w:rsidR="00D6270C" w:rsidRPr="004915D4" w:rsidRDefault="00D6270C" w:rsidP="00D627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Предоставить Заказчику список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F1C01"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 из Иностранно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приглашенных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участия в переговорах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Участниками БМ (далее - Приглашенные).</w:t>
            </w:r>
            <w:r w:rsidR="0012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1C01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01">
              <w:rPr>
                <w:rFonts w:ascii="Times New Roman" w:hAnsi="Times New Roman" w:cs="Times New Roman"/>
                <w:sz w:val="24"/>
                <w:szCs w:val="24"/>
              </w:rPr>
              <w:t>должен содержать следующую информацию о Приглашенных: организационно-правовая форма; краткое описание основного вида деятельности;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01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e-</w:t>
            </w:r>
            <w:proofErr w:type="spellStart"/>
            <w:r w:rsidRPr="00EF1C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F1C01">
              <w:rPr>
                <w:rFonts w:ascii="Times New Roman" w:hAnsi="Times New Roman" w:cs="Times New Roman"/>
                <w:sz w:val="24"/>
                <w:szCs w:val="24"/>
              </w:rPr>
              <w:t>, при наличии - сайт).</w:t>
            </w:r>
          </w:p>
          <w:p w14:paraId="3C4E82D6" w14:textId="77777777" w:rsidR="00D6270C" w:rsidRDefault="00D6270C" w:rsidP="00D627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Произвести аренду помещения для проведения переговоров (при необходимости).</w:t>
            </w:r>
          </w:p>
          <w:p w14:paraId="2AFE3146" w14:textId="77777777" w:rsidR="00D6270C" w:rsidRPr="004915D4" w:rsidRDefault="00D6270C" w:rsidP="00D627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организационно-методическое сопровождение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, а именно: не позднее, чем за неделю до начала мероприятия предоставить информацию об актуальных рейсах и доступных гостиницах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Иностранном государстве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B5029F" w14:textId="77777777" w:rsidR="00D6270C" w:rsidRPr="004915D4" w:rsidRDefault="00D6270C" w:rsidP="00D627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перевозку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местам проведения мероприятий.</w:t>
            </w:r>
          </w:p>
          <w:p w14:paraId="5F3296CE" w14:textId="77777777" w:rsidR="00D6270C" w:rsidRPr="00EF1C01" w:rsidRDefault="00D6270C" w:rsidP="00D627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1">
              <w:rPr>
                <w:rFonts w:ascii="Times New Roman" w:hAnsi="Times New Roman" w:cs="Times New Roman"/>
                <w:sz w:val="24"/>
                <w:szCs w:val="24"/>
              </w:rPr>
              <w:t>Обеспечить общую координацию и сопровождение Участников БМ на территории Иностранного государства в соответствии с программой БМ.</w:t>
            </w:r>
          </w:p>
          <w:p w14:paraId="32D03F38" w14:textId="77777777" w:rsidR="00D6270C" w:rsidRPr="004915D4" w:rsidRDefault="00D6270C" w:rsidP="00D627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4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программы пребывания делегации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 на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Иностранного государства.</w:t>
            </w:r>
          </w:p>
          <w:p w14:paraId="7A160DC6" w14:textId="77777777" w:rsidR="00D6270C" w:rsidRPr="004915D4" w:rsidRDefault="00D6270C" w:rsidP="00D627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переговоры между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субъектами иностранного предпринимательства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 программе, согласованной с Заказчиком.</w:t>
            </w:r>
            <w:r w:rsidR="0012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ереговор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организованны в формате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В2В</w:t>
            </w:r>
            <w:r w:rsidR="0018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каждого Участника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представителями не менее </w:t>
            </w:r>
            <w:r w:rsidRPr="00EC0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(трех) целевых компаний</w:t>
            </w:r>
            <w:r w:rsidR="0018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8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потенциальных покупателей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ностранного государства. </w:t>
            </w:r>
          </w:p>
          <w:p w14:paraId="3B1B5B3E" w14:textId="77777777" w:rsidR="00D6270C" w:rsidRPr="001F188C" w:rsidRDefault="00D6270C" w:rsidP="00D627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информационное сопровождение мероприятия путем размещения информации о БМ</w:t>
            </w:r>
            <w:r w:rsidR="0012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интернет</w:t>
            </w:r>
            <w:r w:rsidR="0018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8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портале, посвященном внешнеэкономической тематике.</w:t>
            </w:r>
          </w:p>
          <w:p w14:paraId="23882C2C" w14:textId="77777777" w:rsidR="00D6270C" w:rsidRPr="00F12700" w:rsidRDefault="00D6270C" w:rsidP="00D6270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проведенной БМ предоставить Заказчику отчет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который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жен содержать </w:t>
            </w:r>
            <w:r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социально-экономического развития Иностранного государства, информацию о фактическом количестве и составе делегации Республики Хакасия, программу бизнес-миссии, контакты потенциальных партнеров со стороны Иностранного государства (не менее 3 партнеров на одного Участника БМ), описание и результат проведенных переговоров между Участниками БМ и потенциальными партнерами из Иностранного государства, фотоматериалы в количестве не менее 30-ти штук.</w:t>
            </w:r>
          </w:p>
          <w:p w14:paraId="3A1354DF" w14:textId="77777777" w:rsidR="00D6270C" w:rsidRPr="007D7CFB" w:rsidRDefault="00D6270C" w:rsidP="00D6270C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и все приложения к нему предоставляются Заказчику на бумажном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носителе,а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также в электронном виде (в формате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MicrosoftWord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путем пересылки на электронную почту представителя Заказчика (</w:t>
            </w:r>
            <w:hyperlink r:id="rId6" w:history="1"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fondrh.</w:t>
              </w:r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export</w:t>
              </w:r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@mail.ru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на электронном носителе.</w:t>
            </w:r>
          </w:p>
          <w:p w14:paraId="12ABD465" w14:textId="77777777" w:rsidR="001247B2" w:rsidRDefault="001247B2" w:rsidP="001247B2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рамках подготовки, организации и проведения </w:t>
            </w:r>
            <w:r w:rsidR="00D97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1247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БМ </w:t>
            </w:r>
            <w:r w:rsidRPr="001247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должен оказать следующий объем услуг:</w:t>
            </w:r>
          </w:p>
          <w:p w14:paraId="64FFD0F3" w14:textId="77777777" w:rsidR="001247B2" w:rsidRPr="001247B2" w:rsidRDefault="001247B2" w:rsidP="001247B2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Провести </w:t>
            </w:r>
            <w:r w:rsidR="000B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  <w:r w:rsidRPr="0012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востребованности в Республике Беларусь (далее - Иностранное государство) продукции/услуг компаний (организаций), индивидуальных предпринимателей из Хакасии – субъектов малого и среднего предпринимательства (далее – СМСП). Согласовать с Заказчиком отрасли для дальнейшего взаимодействия и отобрать не менее 3-х (трех) и не более 9-ти (девяти) компаний (субъектов предпринимательства) из Иностранного государства, заинтересованных в продукции/услугах из </w:t>
            </w:r>
            <w:r w:rsidRPr="0012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Хакасии  для приглашения представителей (далее – Приглашенные) от этих компаний в Республику Хакасия. </w:t>
            </w:r>
          </w:p>
          <w:p w14:paraId="44FFE533" w14:textId="77777777" w:rsidR="001247B2" w:rsidRPr="002E1861" w:rsidRDefault="001247B2" w:rsidP="000B74C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 Заказчику для согласования список Приглашенных. Список Приглашенных должен содержать следующую информацию: наименование организации, которую представляет Приглашенный; направление деятельности организации; организационно-правовую форму; регистрационный номер субъекта предпринимательства, Ф.И.О. Приглашенного и его должность; контактные данные (телефон, e-</w:t>
            </w:r>
            <w:proofErr w:type="spellStart"/>
            <w:r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организации; краткое описание основного вида деятельности организации; информацию об интересующих товарах (работах, услугах), производимых на территории Республики Хакасия,  сайт организации, при наличии.</w:t>
            </w:r>
          </w:p>
          <w:p w14:paraId="2808B716" w14:textId="77777777" w:rsidR="001247B2" w:rsidRDefault="001247B2" w:rsidP="000B74C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БМ не менее 3 (трех) и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девяти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r w:rsidRPr="00E11542">
              <w:rPr>
                <w:rFonts w:ascii="Times New Roman" w:hAnsi="Times New Roman" w:cs="Times New Roman"/>
                <w:sz w:val="24"/>
                <w:szCs w:val="24"/>
              </w:rPr>
              <w:t xml:space="preserve"> (субъектов предпринимательства) из Иностранного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РБМ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право принятия решений, подписи документов, соглашений, контрактов от имени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они представляют.</w:t>
            </w:r>
          </w:p>
          <w:p w14:paraId="71648D7F" w14:textId="77777777" w:rsidR="001247B2" w:rsidRPr="000B74CA" w:rsidRDefault="001247B2" w:rsidP="000B74C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согласовать с Заказчиком программу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РБМ, включая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программу</w:t>
            </w:r>
            <w:r w:rsidR="000B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РБМ в Республике Хакасия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должна включать в том числе, но не исключительно</w:t>
            </w:r>
            <w:r w:rsidR="000B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B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двух- и (или) многосторонние выездные встречи (не менее одной на каждого Приглашенного) с посещением производственных площадок/офисов экспортно-ориентированных СМСП.</w:t>
            </w:r>
          </w:p>
          <w:p w14:paraId="39953E6B" w14:textId="77777777" w:rsidR="00B664A4" w:rsidRDefault="001247B2" w:rsidP="00EF436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приглашение, приезд, прием и проведение деловой программы пребывания делегации Приглашенных</w:t>
            </w:r>
            <w:r w:rsidR="00184AC7"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Республике Хакасия, согласованной с Заказчиком.</w:t>
            </w:r>
            <w:r w:rsidR="00D21592"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этом</w:t>
            </w:r>
            <w:r w:rsidR="00D74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07050"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64A4"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затраты на организацию приезда </w:t>
            </w:r>
            <w:r w:rsid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проживания могут быть включены следующие</w:t>
            </w:r>
            <w:r w:rsidR="00B664A4"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</w:t>
            </w:r>
            <w:r w:rsid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D885D53" w14:textId="77777777" w:rsidR="001247B2" w:rsidRDefault="00D7463B" w:rsidP="00B664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r w:rsidR="00207050"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B664A4"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7050"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проезд Приглашенных к месту проведения переговоров на территории Республи</w:t>
            </w:r>
            <w:r w:rsidR="00B664A4" w:rsidRP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Хакасия, в том числе перелёт из страны пребывания в Республику Хакасия (экономическим классом), переезд</w:t>
            </w:r>
            <w:r w:rsidR="00B66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автомобильным транспортом (кроме такси) и (или) железнодорожным транспортом от места прибытия к месту размещения в Хакасии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 места размещения к месту проведения переговоров и обратно;</w:t>
            </w:r>
          </w:p>
          <w:p w14:paraId="6370F372" w14:textId="77777777" w:rsidR="00D7463B" w:rsidRPr="00B664A4" w:rsidRDefault="00D7463B" w:rsidP="00B664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на проживание Приглашенных из расчёта не более 5 тыс. рублей в сутки на одного представителя.</w:t>
            </w:r>
          </w:p>
          <w:p w14:paraId="7F384263" w14:textId="77777777" w:rsidR="001247B2" w:rsidRDefault="001247B2" w:rsidP="000B74C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переговоры</w:t>
            </w:r>
            <w:r w:rsidR="0018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Приглашенными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="0018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 программе, заранее сформированной и согласованной с Заказчиком.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ереговор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организованны в формате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В2В</w:t>
            </w:r>
            <w:r w:rsidR="0018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каждого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представителями не менее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целевых компаний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потенциальными покупателями из 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ностранного государства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(Приглашенными)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C57D856" w14:textId="77777777" w:rsidR="001247B2" w:rsidRPr="008F229B" w:rsidRDefault="001247B2" w:rsidP="000B74C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Произвести аренду помещения для проведения переговоров (при необходимости).</w:t>
            </w:r>
          </w:p>
          <w:p w14:paraId="41132532" w14:textId="77777777" w:rsidR="00184AC7" w:rsidRPr="009B1727" w:rsidRDefault="00184AC7" w:rsidP="00184AC7">
            <w:pPr>
              <w:pStyle w:val="a4"/>
              <w:numPr>
                <w:ilvl w:val="0"/>
                <w:numId w:val="14"/>
              </w:numPr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СМСП, участников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В2В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переговоров,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на основе исходных информационных 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(текста, таблиц, фотографий),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презентационных материалов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в формате .</w:t>
            </w: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не менее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и не более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слайдов. Используемые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резентационных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данные должны отвечать требованиям достоверности, 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цитирования, стилю изложения материала, а также важные иные сведения,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определенные и переданные Участником БМ. Презентационные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должны быть выполнены в индивидуальном стиле,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шаблонов </w:t>
            </w:r>
            <w:proofErr w:type="spellStart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не допустимо;</w:t>
            </w:r>
          </w:p>
          <w:p w14:paraId="1686D3B8" w14:textId="77777777" w:rsidR="001247B2" w:rsidRDefault="001247B2" w:rsidP="000B74C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Обеспечить транспортное сопровождение Приглашенных на территории Республики Хакасия: трансферы аэропорт (вокзал) -отель, отель-аэропорт (вокзал), а также отель-место (места) проведения очередного мероприятия; отель на весь период приема делегации.</w:t>
            </w:r>
          </w:p>
          <w:p w14:paraId="4D750A8B" w14:textId="77777777" w:rsidR="001247B2" w:rsidRPr="00D62C2F" w:rsidRDefault="001247B2" w:rsidP="000B74C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проведенной РБМ</w:t>
            </w:r>
            <w:r w:rsidR="00D21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предоставить Заказчику отчет, содержащий </w:t>
            </w:r>
            <w:r w:rsidRPr="00D62C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описание и цель бизнес-миссии, состав делегации, количество встреч, участие в иных мероприятиях, общие итоги бизнес-миссии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74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должен содержать рекомендации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доступу на рынок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Иностранного государства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контакты потенциальных партнеров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иностранной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стороны (не менее 3 партнеров на одного СМСП).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отчету должны быть приложены:</w:t>
            </w:r>
          </w:p>
          <w:p w14:paraId="1E224207" w14:textId="77777777" w:rsidR="001247B2" w:rsidRPr="00D62C2F" w:rsidRDefault="001247B2" w:rsidP="001247B2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фактическом количестве и составе делегации (по форме, согласованной с Заказчиком);</w:t>
            </w:r>
          </w:p>
          <w:p w14:paraId="234BBD9E" w14:textId="77777777" w:rsidR="001247B2" w:rsidRPr="00D62C2F" w:rsidRDefault="001247B2" w:rsidP="001247B2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фактических принявших участие в РБМ Участников СМСП</w:t>
            </w:r>
            <w:r w:rsidR="00DE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форме, согласованной с Заказчиком);</w:t>
            </w:r>
          </w:p>
          <w:p w14:paraId="2BB61D48" w14:textId="77777777" w:rsidR="001247B2" w:rsidRPr="00D62C2F" w:rsidRDefault="001247B2" w:rsidP="001247B2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проведенным переговора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м;</w:t>
            </w:r>
          </w:p>
          <w:p w14:paraId="048E268E" w14:textId="77777777" w:rsidR="001247B2" w:rsidRPr="00D62C2F" w:rsidRDefault="001247B2" w:rsidP="001247B2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фотографии в количестве не менее 20-ти штук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электронном носители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другие материалы, подтверждающие выполнение Исполнителем своих обязательств по оказанию настоящего комплекса услуг.</w:t>
            </w:r>
          </w:p>
          <w:p w14:paraId="5C69CF6E" w14:textId="77777777" w:rsidR="001247B2" w:rsidRDefault="001247B2" w:rsidP="000B74C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и все приложения к нему предоставляются Заказчику на бумажном носителе (за исключением фотографий),а также в электронном виде (в формате </w:t>
            </w:r>
            <w:proofErr w:type="spell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MicrosoftWord</w:t>
            </w:r>
            <w:proofErr w:type="spell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путем пересылки на электронную почту представителя Заказчика (</w:t>
            </w:r>
            <w:hyperlink r:id="rId7" w:history="1">
              <w:r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fondrh.</w:t>
              </w:r>
              <w:r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export</w:t>
              </w:r>
              <w:r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@mail.ru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либо на электронном носителе.</w:t>
            </w:r>
          </w:p>
          <w:p w14:paraId="6247917D" w14:textId="77777777" w:rsidR="00CD78B4" w:rsidRPr="004915D4" w:rsidRDefault="00CD78B4" w:rsidP="00043CF6">
            <w:pPr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F8" w:rsidRPr="004915D4" w14:paraId="4D3828CE" w14:textId="77777777" w:rsidTr="00E26161">
        <w:tc>
          <w:tcPr>
            <w:tcW w:w="1901" w:type="dxa"/>
          </w:tcPr>
          <w:p w14:paraId="59D94A26" w14:textId="77777777" w:rsidR="006D40F8" w:rsidRPr="004915D4" w:rsidRDefault="006D40F8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730" w:type="dxa"/>
          </w:tcPr>
          <w:p w14:paraId="7FFE6732" w14:textId="77777777" w:rsidR="00043CF6" w:rsidRDefault="00043CF6" w:rsidP="00043C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24-26 марта 2020 г. – бизнес-миссия в Республику Беларусь;</w:t>
            </w:r>
          </w:p>
          <w:p w14:paraId="5DC9EFBC" w14:textId="77777777" w:rsidR="00043CF6" w:rsidRDefault="00043CF6" w:rsidP="00043C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30-31 марта 2020 г. – реверсная бизнес-миссия из Республики Беларусь.</w:t>
            </w:r>
          </w:p>
          <w:p w14:paraId="26FEE1D4" w14:textId="77777777" w:rsidR="00043CF6" w:rsidRDefault="00043CF6" w:rsidP="00043C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Указанный диапазон дат является приоритетным.</w:t>
            </w:r>
          </w:p>
          <w:p w14:paraId="1B2A5663" w14:textId="77777777" w:rsidR="00D7463B" w:rsidRPr="002A7A1D" w:rsidRDefault="00043CF6" w:rsidP="00D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Точные даты проведения согласовываются с Заказчиком, в течении 5 (пяти) календарных дней с даты заключения Договора оказание услуг </w:t>
            </w:r>
            <w:r w:rsidR="00D74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63B" w:rsidRPr="00491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63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организации,</w:t>
            </w:r>
            <w:r w:rsidR="00D7463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бизнес-мисси</w:t>
            </w:r>
            <w:r w:rsidR="00D746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7463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746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Республику Беларусь и </w:t>
            </w:r>
            <w:r w:rsidR="00D7463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реверсной бизнес-миссии из </w:t>
            </w:r>
            <w:r w:rsidR="00D74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Республики Беларусь </w:t>
            </w:r>
            <w:r w:rsidR="00D7463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(прием иностранн</w:t>
            </w:r>
            <w:r w:rsidR="00D74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D7463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делегаци</w:t>
            </w:r>
            <w:r w:rsidR="00D74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7463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Республики Хакасия)</w:t>
            </w:r>
            <w:r w:rsidR="00D74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7463B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для экспортно-ориентированных субъектов</w:t>
            </w:r>
            <w:r w:rsidR="00D7463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D7463B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малого и среднего предпринимательства Республики Хакасия</w:t>
            </w:r>
          </w:p>
          <w:p w14:paraId="4240DBAC" w14:textId="77777777" w:rsidR="00CD45F1" w:rsidRPr="004915D4" w:rsidRDefault="00CD45F1" w:rsidP="00043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43" w:rsidRPr="004915D4" w14:paraId="06EEBB28" w14:textId="77777777" w:rsidTr="00E26161">
        <w:tc>
          <w:tcPr>
            <w:tcW w:w="1901" w:type="dxa"/>
          </w:tcPr>
          <w:p w14:paraId="7E824012" w14:textId="77777777" w:rsidR="00B51343" w:rsidRPr="004915D4" w:rsidRDefault="00CF5B3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730" w:type="dxa"/>
          </w:tcPr>
          <w:p w14:paraId="65E0FF8D" w14:textId="77777777" w:rsidR="003F6357" w:rsidRPr="004915D4" w:rsidRDefault="003F6357" w:rsidP="004915D4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03B8BEBC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6179E519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14:paraId="1C56CFC5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4915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реестр недобросовестных поставщиков).</w:t>
            </w:r>
          </w:p>
          <w:p w14:paraId="496D6A52" w14:textId="77777777" w:rsidR="003F6357" w:rsidRPr="004915D4" w:rsidRDefault="003F6357" w:rsidP="004915D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059496A5" w14:textId="77777777" w:rsidR="003F6357" w:rsidRPr="004915D4" w:rsidRDefault="003F6357" w:rsidP="004915D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3063FD07" w14:textId="77777777" w:rsidR="00B51343" w:rsidRPr="004915D4" w:rsidRDefault="00B51343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B8" w:rsidRPr="004915D4" w14:paraId="2F5A2645" w14:textId="77777777" w:rsidTr="00E26161">
        <w:tc>
          <w:tcPr>
            <w:tcW w:w="1901" w:type="dxa"/>
          </w:tcPr>
          <w:p w14:paraId="0F8E9732" w14:textId="77777777" w:rsidR="001219B8" w:rsidRPr="004915D4" w:rsidRDefault="008A723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и показатели оценки</w:t>
            </w:r>
            <w:r w:rsidR="001219B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3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3F6357" w:rsidRPr="004915D4" w14:paraId="2E58E63A" w14:textId="77777777" w:rsidTr="00657DB8">
              <w:tc>
                <w:tcPr>
                  <w:tcW w:w="4249" w:type="dxa"/>
                </w:tcPr>
                <w:p w14:paraId="6C4B0C56" w14:textId="77777777" w:rsidR="003F6357" w:rsidRPr="004915D4" w:rsidRDefault="003F6357" w:rsidP="004915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14:paraId="162541C5" w14:textId="77777777" w:rsidR="003F6357" w:rsidRPr="000B7DAA" w:rsidRDefault="003F6357" w:rsidP="004915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B7DAA">
                    <w:rPr>
                      <w:rFonts w:ascii="Times New Roman" w:hAnsi="Times New Roman" w:cs="Times New Roman"/>
                      <w:color w:val="000000" w:themeColor="text1"/>
                    </w:rPr>
                    <w:t>Подтверждающие документы</w:t>
                  </w:r>
                </w:p>
              </w:tc>
            </w:tr>
            <w:tr w:rsidR="003F6357" w:rsidRPr="004915D4" w14:paraId="5C96AD9C" w14:textId="77777777" w:rsidTr="00657DB8">
              <w:tc>
                <w:tcPr>
                  <w:tcW w:w="4249" w:type="dxa"/>
                  <w:shd w:val="clear" w:color="auto" w:fill="auto"/>
                </w:tcPr>
                <w:p w14:paraId="238519BC" w14:textId="77777777" w:rsidR="003F6357" w:rsidRPr="004915D4" w:rsidRDefault="003F6357" w:rsidP="000D4117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Опыт предоставления не менее 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четырёх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аналогичных услуг</w:t>
                  </w:r>
                  <w:r w:rsidR="00D7463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D4117">
                    <w:rPr>
                      <w:rFonts w:ascii="Times New Roman" w:hAnsi="Times New Roman" w:cs="Times New Roman"/>
                      <w:sz w:val="24"/>
                    </w:rPr>
                    <w:t xml:space="preserve">по организации </w:t>
                  </w:r>
                  <w:r w:rsidR="009B425F">
                    <w:rPr>
                      <w:rFonts w:ascii="Times New Roman" w:hAnsi="Times New Roman" w:cs="Times New Roman"/>
                      <w:sz w:val="24"/>
                    </w:rPr>
                    <w:t>международных бизнес-миссий</w:t>
                  </w:r>
                  <w:r w:rsidR="00043CF6">
                    <w:rPr>
                      <w:rFonts w:ascii="Times New Roman" w:hAnsi="Times New Roman" w:cs="Times New Roman"/>
                      <w:sz w:val="24"/>
                    </w:rPr>
                    <w:t xml:space="preserve"> и международных реверсных бизнес-миссий </w:t>
                  </w:r>
                  <w:proofErr w:type="gramStart"/>
                  <w:r w:rsidR="00043CF6">
                    <w:rPr>
                      <w:rFonts w:ascii="Times New Roman" w:hAnsi="Times New Roman" w:cs="Times New Roman"/>
                      <w:sz w:val="24"/>
                    </w:rPr>
                    <w:t>соответственно,</w:t>
                  </w:r>
                  <w:r w:rsidR="00A71A4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</w:t>
                  </w:r>
                  <w:proofErr w:type="gramEnd"/>
                  <w:r w:rsidR="00A71A4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71A4C" w:rsidRPr="00BA10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существование на рынке оказания аналогичных услуг не менее </w:t>
                  </w:r>
                  <w:r w:rsidR="00A7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лет.</w:t>
                  </w:r>
                </w:p>
              </w:tc>
              <w:tc>
                <w:tcPr>
                  <w:tcW w:w="4250" w:type="dxa"/>
                  <w:shd w:val="clear" w:color="auto" w:fill="auto"/>
                </w:tcPr>
                <w:p w14:paraId="443912E5" w14:textId="77777777" w:rsidR="003F6357" w:rsidRPr="000B7DAA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B7DAA">
                    <w:rPr>
                      <w:rFonts w:ascii="Times New Roman" w:hAnsi="Times New Roman" w:cs="Times New Roman"/>
                      <w:color w:val="000000" w:themeColor="text1"/>
                    </w:rPr>
                    <w:t>Копии договоров</w:t>
                  </w:r>
                  <w:r w:rsidR="00CF5B36" w:rsidRPr="000B7DA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и</w:t>
                  </w:r>
                  <w:r w:rsidRPr="000B7DA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актов оказанных услуг, </w:t>
                  </w:r>
                  <w:r w:rsidR="000B7DAA" w:rsidRPr="000B7DAA">
                    <w:rPr>
                      <w:rFonts w:ascii="Times New Roman" w:hAnsi="Times New Roman" w:cs="Times New Roman"/>
                      <w:color w:val="000000" w:themeColor="text1"/>
                    </w:rPr>
                    <w:t>в</w:t>
                  </w:r>
                  <w:r w:rsidR="000B7DAA" w:rsidRPr="000B7DAA">
                    <w:rPr>
                      <w:rFonts w:ascii="Times New Roman" w:hAnsi="Times New Roman"/>
                    </w:rPr>
                    <w:t>ыписка из ЕГРЮЛ/ЕГРИП, проч.</w:t>
                  </w:r>
                  <w:r w:rsidRPr="000B7DAA">
                    <w:rPr>
                      <w:rFonts w:ascii="Times New Roman" w:hAnsi="Times New Roman" w:cs="Times New Roman"/>
                      <w:color w:val="000000" w:themeColor="text1"/>
                    </w:rPr>
                    <w:t>проч.</w:t>
                  </w:r>
                </w:p>
              </w:tc>
            </w:tr>
            <w:tr w:rsidR="003F6357" w:rsidRPr="004915D4" w14:paraId="2F0108B3" w14:textId="77777777" w:rsidTr="00657DB8">
              <w:tc>
                <w:tcPr>
                  <w:tcW w:w="4249" w:type="dxa"/>
                </w:tcPr>
                <w:p w14:paraId="1B8F3262" w14:textId="77777777"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14:paraId="5F8CA4FA" w14:textId="77777777"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14:paraId="31A200AF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F6357" w:rsidRPr="004915D4" w14:paraId="391A9FAD" w14:textId="77777777" w:rsidTr="00657DB8">
              <w:tc>
                <w:tcPr>
                  <w:tcW w:w="4249" w:type="dxa"/>
                </w:tcPr>
                <w:p w14:paraId="55B78DAC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в т.ч специалисты из </w:t>
                  </w:r>
                  <w:r w:rsidR="00043CF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Иностранного государства</w:t>
                  </w:r>
                  <w:r w:rsidR="009B42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Привлекаемые специалисты и/или сотрудники привлекаемых юридических лиц/индивидуальных предпринимателей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в т.ч иностранные специалисты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должны обладать профессиональными знаниями, опытом оказания услуг/выполнения работ, на оказание/выполнение которых проводится отбор.</w:t>
                  </w:r>
                </w:p>
              </w:tc>
              <w:tc>
                <w:tcPr>
                  <w:tcW w:w="4250" w:type="dxa"/>
                </w:tcPr>
                <w:p w14:paraId="7DC2E6BB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3F6357" w:rsidRPr="004915D4" w14:paraId="4E8F334D" w14:textId="77777777" w:rsidTr="00657DB8">
              <w:tc>
                <w:tcPr>
                  <w:tcW w:w="4249" w:type="dxa"/>
                </w:tcPr>
                <w:p w14:paraId="4D6C808C" w14:textId="77777777"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  <w:r w:rsidR="00A71A4C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Наличие финансовых ресурсов для исполнения договора в размере</w:t>
                  </w:r>
                  <w:r w:rsidR="00A71A4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100%</w:t>
                  </w:r>
                  <w:r w:rsidR="00A71A4C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71A4C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от стоимости договора оказания услуг.</w:t>
                  </w:r>
                </w:p>
                <w:p w14:paraId="568C4663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5E752166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Копия выписки банка, проч.</w:t>
                  </w:r>
                </w:p>
              </w:tc>
            </w:tr>
            <w:tr w:rsidR="003F6357" w:rsidRPr="004915D4" w14:paraId="74DC6039" w14:textId="77777777" w:rsidTr="00657DB8">
              <w:tc>
                <w:tcPr>
                  <w:tcW w:w="4249" w:type="dxa"/>
                </w:tcPr>
                <w:p w14:paraId="66AFE45E" w14:textId="77777777" w:rsidR="003F6357" w:rsidRPr="004915D4" w:rsidRDefault="003F6357" w:rsidP="004915D4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5.Предложения об условиях оказания услуг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которые могут быть направлены на сокращение сроков оказания, эффективность оказания услуг и прочие предложения, влияющие на процесс и качество оказания услуг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04D8CA5C" w14:textId="77777777"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0BD7E798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Стратегия реализации услуг, проч.</w:t>
                  </w:r>
                </w:p>
              </w:tc>
            </w:tr>
            <w:tr w:rsidR="003F6357" w:rsidRPr="004915D4" w14:paraId="06E44926" w14:textId="77777777" w:rsidTr="00657DB8">
              <w:tc>
                <w:tcPr>
                  <w:tcW w:w="4249" w:type="dxa"/>
                </w:tcPr>
                <w:p w14:paraId="456458C7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боказании услуг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обсудить уровень удовлетворе</w:t>
                  </w:r>
                  <w:r w:rsidR="002C7B31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нности качеством товаров, услуг.</w:t>
                  </w:r>
                </w:p>
              </w:tc>
              <w:tc>
                <w:tcPr>
                  <w:tcW w:w="4250" w:type="dxa"/>
                </w:tcPr>
                <w:p w14:paraId="35AE9DB0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3F6357" w:rsidRPr="004915D4" w14:paraId="17340ED4" w14:textId="77777777" w:rsidTr="00657DB8">
              <w:tc>
                <w:tcPr>
                  <w:tcW w:w="8499" w:type="dxa"/>
                  <w:gridSpan w:val="2"/>
                </w:tcPr>
                <w:p w14:paraId="7ED6F2F8" w14:textId="77777777" w:rsidR="003F6357" w:rsidRPr="004915D4" w:rsidRDefault="00A36FD3" w:rsidP="000D411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– 83,3% (5/6).</w:t>
                  </w:r>
                </w:p>
              </w:tc>
            </w:tr>
          </w:tbl>
          <w:p w14:paraId="4329A2DF" w14:textId="77777777" w:rsidR="00F90E0A" w:rsidRPr="004915D4" w:rsidRDefault="00F90E0A" w:rsidP="004915D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D6" w:rsidRPr="004915D4" w14:paraId="173B29EF" w14:textId="77777777" w:rsidTr="00E26161">
        <w:tc>
          <w:tcPr>
            <w:tcW w:w="1901" w:type="dxa"/>
          </w:tcPr>
          <w:p w14:paraId="307AF611" w14:textId="77777777"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14:paraId="783EAB36" w14:textId="77777777"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7C42D6" w:rsidRPr="004915D4" w14:paraId="4B3FE4B7" w14:textId="77777777" w:rsidTr="00E26161">
        <w:tc>
          <w:tcPr>
            <w:tcW w:w="1901" w:type="dxa"/>
          </w:tcPr>
          <w:p w14:paraId="53C47E47" w14:textId="77777777"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14:paraId="342D5C6F" w14:textId="77777777" w:rsidR="007C42D6" w:rsidRPr="004915D4" w:rsidRDefault="006A795E" w:rsidP="00A51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перечисляет исполнителю </w:t>
            </w:r>
            <w:r w:rsidR="009B4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B425F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) процентов от стоимости услуг</w:t>
            </w:r>
            <w:r w:rsidR="002C7B31"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, в течении 10 (десяти) рабочих дней после приемки услуг и подписания Акта сдачи-приемки услуг. Оплата производится на основании счета, выставленного исполнителем.</w:t>
            </w:r>
          </w:p>
        </w:tc>
      </w:tr>
      <w:tr w:rsidR="000A7629" w:rsidRPr="004915D4" w14:paraId="76B52B2A" w14:textId="77777777" w:rsidTr="00E26161">
        <w:tc>
          <w:tcPr>
            <w:tcW w:w="1901" w:type="dxa"/>
          </w:tcPr>
          <w:p w14:paraId="6D362AE0" w14:textId="77777777" w:rsidR="000A7629" w:rsidRPr="004915D4" w:rsidRDefault="000A762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14:paraId="5217D0E1" w14:textId="77777777" w:rsidR="00862908" w:rsidRPr="004915D4" w:rsidRDefault="006A795E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C7B31" w:rsidRPr="00491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7B31" w:rsidRPr="004915D4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) рабочих дней после оказания услуг по заключаемому договору возмездного оказания услуг </w:t>
            </w:r>
            <w:r w:rsidR="00621295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предоставляет заказчику 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кт сдачи-приема оказания услуг </w:t>
            </w:r>
            <w:r w:rsidR="00EF4F05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и отчёт об оказании Услуг 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="00043CF6">
              <w:rPr>
                <w:rFonts w:ascii="Times New Roman" w:hAnsi="Times New Roman" w:cs="Times New Roman"/>
                <w:sz w:val="24"/>
                <w:szCs w:val="24"/>
              </w:rPr>
              <w:t>, РБМ соответственно,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 отчетных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нтов и материалов указанных в настоящем Техническом задании.</w:t>
            </w:r>
          </w:p>
        </w:tc>
      </w:tr>
      <w:tr w:rsidR="000A7629" w:rsidRPr="004915D4" w14:paraId="68543227" w14:textId="77777777" w:rsidTr="00E26161">
        <w:tc>
          <w:tcPr>
            <w:tcW w:w="1901" w:type="dxa"/>
          </w:tcPr>
          <w:p w14:paraId="1F45EBE3" w14:textId="77777777"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</w:t>
            </w:r>
            <w:r w:rsidR="00CC0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техническому в рублях</w:t>
            </w:r>
          </w:p>
        </w:tc>
        <w:tc>
          <w:tcPr>
            <w:tcW w:w="8730" w:type="dxa"/>
          </w:tcPr>
          <w:p w14:paraId="5877203B" w14:textId="77777777" w:rsidR="0036586B" w:rsidRPr="00E2110E" w:rsidRDefault="0036586B" w:rsidP="0036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</w:t>
            </w:r>
            <w:r w:rsidR="002C7B31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тоимость услуг не может превышать </w:t>
            </w:r>
            <w:r w:rsidR="0004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55CB0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  <w:r w:rsidR="002C7B31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000,00 (</w:t>
            </w:r>
            <w:r w:rsidR="00043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</w:t>
            </w:r>
            <w:r w:rsidR="00655CB0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миллиона</w:t>
            </w:r>
            <w:r w:rsidR="002C7B31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рублей, 00 копеек при условии </w:t>
            </w:r>
            <w:r w:rsidR="00E2110E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суммы затрат</w:t>
            </w:r>
            <w:r w:rsidR="00096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БМ </w:t>
            </w:r>
            <w:r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096D8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6D81">
              <w:rPr>
                <w:rFonts w:ascii="Times New Roman" w:hAnsi="Times New Roman" w:cs="Times New Roman"/>
                <w:sz w:val="24"/>
                <w:szCs w:val="24"/>
              </w:rPr>
              <w:t>одного миллиона)</w:t>
            </w: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 рублей, 00 копеек при участии не менее 3</w:t>
            </w:r>
            <w:r w:rsidR="00096D81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</w:t>
            </w:r>
            <w:r w:rsidR="00096D8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Хакасия и суммы затрат на РБМ </w:t>
            </w:r>
            <w:r w:rsidR="00096D81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96D81"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096D81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  <w:r w:rsidR="00096D81"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6D81">
              <w:rPr>
                <w:rFonts w:ascii="Times New Roman" w:hAnsi="Times New Roman" w:cs="Times New Roman"/>
                <w:sz w:val="24"/>
                <w:szCs w:val="24"/>
              </w:rPr>
              <w:t>одного миллиона)</w:t>
            </w:r>
            <w:r w:rsidR="00096D81"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 рублей, 0</w:t>
            </w:r>
            <w:r w:rsidR="00096D81">
              <w:rPr>
                <w:rFonts w:ascii="Times New Roman" w:hAnsi="Times New Roman" w:cs="Times New Roman"/>
                <w:sz w:val="24"/>
                <w:szCs w:val="24"/>
              </w:rPr>
              <w:t>0 копеек при участии не менее 3- х Приглашенных</w:t>
            </w:r>
            <w:r w:rsidR="00096D81" w:rsidRPr="00E11542">
              <w:rPr>
                <w:rFonts w:ascii="Times New Roman" w:hAnsi="Times New Roman" w:cs="Times New Roman"/>
                <w:sz w:val="24"/>
                <w:szCs w:val="24"/>
              </w:rPr>
              <w:t xml:space="preserve"> (субъектов предпринимательства) из Иностранного государства</w:t>
            </w:r>
            <w:r w:rsidR="0009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1C5D2F" w14:textId="77777777" w:rsidR="002C7B31" w:rsidRPr="004915D4" w:rsidRDefault="002C7B31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2FC789" w14:textId="77777777" w:rsidR="002C7B31" w:rsidRPr="004915D4" w:rsidRDefault="002C7B31" w:rsidP="00491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06CF86" w14:textId="77777777" w:rsidR="000A7629" w:rsidRPr="004915D4" w:rsidRDefault="000A762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29" w:rsidRPr="004915D4" w14:paraId="52CE5836" w14:textId="77777777" w:rsidTr="00E26161">
        <w:tc>
          <w:tcPr>
            <w:tcW w:w="1901" w:type="dxa"/>
          </w:tcPr>
          <w:p w14:paraId="0114E048" w14:textId="77777777"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14:paraId="18ECE308" w14:textId="77777777" w:rsidR="000A7629" w:rsidRPr="00655CB0" w:rsidRDefault="00655CB0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тправка пакета документов электронной почтой по адресу </w:t>
            </w:r>
            <w:hyperlink r:id="rId13" w:history="1"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fondrh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export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предоставлени</w:t>
            </w:r>
            <w:r w:rsidR="00E2110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бумажном носителе по адресу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Хакасия, г. Абакан,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 Народов, 2А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(Фонд развития Хакасии)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629" w:rsidRPr="004915D4" w14:paraId="7897EEAC" w14:textId="77777777" w:rsidTr="00E26161">
        <w:tc>
          <w:tcPr>
            <w:tcW w:w="1901" w:type="dxa"/>
          </w:tcPr>
          <w:p w14:paraId="511AFEB3" w14:textId="77777777"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14:paraId="13A9EA8D" w14:textId="2A945890" w:rsidR="000A7629" w:rsidRPr="004915D4" w:rsidRDefault="000C4316" w:rsidP="000D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4316">
              <w:t>8</w:t>
            </w:r>
            <w:r w:rsidR="009B42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lang w:val="en-US"/>
              </w:rPr>
              <w:t>2</w:t>
            </w:r>
            <w:r w:rsidR="009B42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B425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744F9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 18.00 местному времени</w:t>
            </w:r>
            <w:r w:rsidR="00655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AC3950" w14:textId="77777777" w:rsidR="00AC1FD1" w:rsidRPr="004915D4" w:rsidRDefault="00AC1FD1" w:rsidP="00491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FA395" w14:textId="77777777" w:rsidR="00AC1FD1" w:rsidRPr="004915D4" w:rsidRDefault="00AC1FD1" w:rsidP="00491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D345CC" w14:textId="77777777" w:rsidR="002C7B31" w:rsidRPr="004915D4" w:rsidRDefault="003F6357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4" w:history="1"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E211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 </w:t>
      </w:r>
      <w:r w:rsidR="002C7B31"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последующим предоставлением надлежащим образом заверенных копий документов для получения их Заказчиком не позднее </w:t>
      </w:r>
      <w:proofErr w:type="spellStart"/>
      <w:r w:rsidR="009B425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дд</w:t>
      </w:r>
      <w:proofErr w:type="spellEnd"/>
      <w:r w:rsidR="009B425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/мм/</w:t>
      </w:r>
      <w:proofErr w:type="spellStart"/>
      <w:r w:rsidR="009B425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гг,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proofErr w:type="spell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предоставляются нарочно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 почтовым отправлением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Республика Хакасия, г. Абакан, ул</w:t>
      </w:r>
      <w:r w:rsidR="009B425F">
        <w:rPr>
          <w:rFonts w:ascii="Times New Roman" w:hAnsi="Times New Roman" w:cs="Times New Roman"/>
          <w:color w:val="000000" w:themeColor="text1"/>
          <w:sz w:val="24"/>
          <w:szCs w:val="24"/>
        </w:rPr>
        <w:t>. Дружбы Народов, 2А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(Фонд развития Хакасии)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298591" w14:textId="77777777" w:rsidR="003F6357" w:rsidRPr="004915D4" w:rsidRDefault="002C7B31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предоставляются с приложением следующих документов и сведений</w:t>
      </w:r>
      <w:r w:rsidR="004915D4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 заверенных надлежащим образом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8F5D913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осуществляющегопредпринимательскую деятельность без образования юридического лица),номер контактного телефона (карточка предприятия); </w:t>
      </w:r>
    </w:p>
    <w:p w14:paraId="6A95A017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</w:t>
      </w:r>
      <w:r w:rsidR="009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непредоставления выписки, заказчик запрашивает ее самостоятельно из </w:t>
      </w:r>
      <w:r w:rsidR="00935418" w:rsidRPr="00935418">
        <w:rPr>
          <w:rFonts w:ascii="Times New Roman" w:hAnsi="Times New Roman" w:cs="Times New Roman"/>
          <w:color w:val="000000" w:themeColor="text1"/>
          <w:sz w:val="24"/>
          <w:szCs w:val="24"/>
        </w:rPr>
        <w:t>единого реестра юридических лиц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92B8BAB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6699D584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36A12436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5EF6FDBD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4471187F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 участника отбора (для юридических лиц);</w:t>
      </w:r>
    </w:p>
    <w:p w14:paraId="41C59C00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54FE7A00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14:paraId="419B2F36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подтверждающих соответствие поставщика (подрядчика/исполнителя) критериям, </w:t>
      </w:r>
      <w:r w:rsidR="007F6F45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 в настоящем Техническом задании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6F02F4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субъектам малого и среднего предпринимательства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Исполнитель и 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субъект малого и среднего предпринимательства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состоят в одной группе лиц.  </w:t>
      </w:r>
    </w:p>
    <w:p w14:paraId="32D150C3" w14:textId="77777777" w:rsidR="003F6357" w:rsidRPr="004915D4" w:rsidRDefault="003F6357" w:rsidP="004915D4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42813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523592" w14:textId="77777777" w:rsidR="003F6357" w:rsidRPr="004915D4" w:rsidRDefault="009B425F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предоставляются в виде копий, с проставлением штампа копия верна, прошито, пронумеровано, указывается количество листов, проставляется печать организации и подпись уполномоченного должностного лица.</w:t>
      </w:r>
    </w:p>
    <w:p w14:paraId="07DE059F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A6798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53352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7EA96E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36B63B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9C409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2557F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6ED3D" w14:textId="77777777" w:rsidR="003F6357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7F9A1" w14:textId="77777777" w:rsidR="00A63575" w:rsidRDefault="00A63575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05F5E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C776BC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22DF1E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D64D0D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56CCAF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70AB3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62468E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395AAD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87551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97AEF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DDE2C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10EC12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D16DA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A27864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1944E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D35778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CF55FC" w14:textId="77777777"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2271A5" w14:textId="77777777"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7B31" w:rsidRPr="004915D4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2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4"/>
  </w:num>
  <w:num w:numId="14">
    <w:abstractNumId w:val="22"/>
  </w:num>
  <w:num w:numId="15">
    <w:abstractNumId w:val="1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5F"/>
    <w:rsid w:val="000136E1"/>
    <w:rsid w:val="0002211F"/>
    <w:rsid w:val="000434B9"/>
    <w:rsid w:val="00043CF6"/>
    <w:rsid w:val="00044561"/>
    <w:rsid w:val="00044949"/>
    <w:rsid w:val="000469C3"/>
    <w:rsid w:val="000604D0"/>
    <w:rsid w:val="00064C31"/>
    <w:rsid w:val="000908BA"/>
    <w:rsid w:val="00096682"/>
    <w:rsid w:val="00096D81"/>
    <w:rsid w:val="000A064C"/>
    <w:rsid w:val="000A0900"/>
    <w:rsid w:val="000A117B"/>
    <w:rsid w:val="000A7629"/>
    <w:rsid w:val="000B74CA"/>
    <w:rsid w:val="000B7DAA"/>
    <w:rsid w:val="000C4316"/>
    <w:rsid w:val="000D4117"/>
    <w:rsid w:val="000D6970"/>
    <w:rsid w:val="000E1654"/>
    <w:rsid w:val="000F5054"/>
    <w:rsid w:val="00104B99"/>
    <w:rsid w:val="001063EA"/>
    <w:rsid w:val="001219B8"/>
    <w:rsid w:val="001247B2"/>
    <w:rsid w:val="00132832"/>
    <w:rsid w:val="0014512A"/>
    <w:rsid w:val="00147864"/>
    <w:rsid w:val="00160711"/>
    <w:rsid w:val="00160A2C"/>
    <w:rsid w:val="00161401"/>
    <w:rsid w:val="001640AD"/>
    <w:rsid w:val="0018008F"/>
    <w:rsid w:val="00184AC7"/>
    <w:rsid w:val="00193052"/>
    <w:rsid w:val="00196FFA"/>
    <w:rsid w:val="001A421A"/>
    <w:rsid w:val="001C5612"/>
    <w:rsid w:val="001E7C57"/>
    <w:rsid w:val="00207050"/>
    <w:rsid w:val="00221DC8"/>
    <w:rsid w:val="0022748F"/>
    <w:rsid w:val="0023341D"/>
    <w:rsid w:val="00241E2B"/>
    <w:rsid w:val="0024259B"/>
    <w:rsid w:val="00253799"/>
    <w:rsid w:val="0027449B"/>
    <w:rsid w:val="00280A6C"/>
    <w:rsid w:val="0028126E"/>
    <w:rsid w:val="00290FB6"/>
    <w:rsid w:val="002A25C2"/>
    <w:rsid w:val="002A7A1D"/>
    <w:rsid w:val="002B084B"/>
    <w:rsid w:val="002B2246"/>
    <w:rsid w:val="002B3CED"/>
    <w:rsid w:val="002C153E"/>
    <w:rsid w:val="002C7B31"/>
    <w:rsid w:val="002E11E2"/>
    <w:rsid w:val="002F2853"/>
    <w:rsid w:val="003005F6"/>
    <w:rsid w:val="003047B4"/>
    <w:rsid w:val="003232CA"/>
    <w:rsid w:val="003353B4"/>
    <w:rsid w:val="00336E79"/>
    <w:rsid w:val="0036586B"/>
    <w:rsid w:val="00366165"/>
    <w:rsid w:val="00370C5B"/>
    <w:rsid w:val="00386092"/>
    <w:rsid w:val="003B6389"/>
    <w:rsid w:val="003B77BD"/>
    <w:rsid w:val="003C4392"/>
    <w:rsid w:val="003D164D"/>
    <w:rsid w:val="003D5244"/>
    <w:rsid w:val="003D643F"/>
    <w:rsid w:val="003E2812"/>
    <w:rsid w:val="003F6357"/>
    <w:rsid w:val="004131B7"/>
    <w:rsid w:val="004164C4"/>
    <w:rsid w:val="0042443F"/>
    <w:rsid w:val="00424CA0"/>
    <w:rsid w:val="0042558C"/>
    <w:rsid w:val="00447731"/>
    <w:rsid w:val="00450557"/>
    <w:rsid w:val="00460E70"/>
    <w:rsid w:val="00486506"/>
    <w:rsid w:val="004867B0"/>
    <w:rsid w:val="004915D4"/>
    <w:rsid w:val="004943D8"/>
    <w:rsid w:val="004B6219"/>
    <w:rsid w:val="004E0C3D"/>
    <w:rsid w:val="004E2B3B"/>
    <w:rsid w:val="004F3398"/>
    <w:rsid w:val="00504551"/>
    <w:rsid w:val="005529DB"/>
    <w:rsid w:val="00556A6C"/>
    <w:rsid w:val="0056093D"/>
    <w:rsid w:val="00572B4A"/>
    <w:rsid w:val="005837C6"/>
    <w:rsid w:val="005910FB"/>
    <w:rsid w:val="00592400"/>
    <w:rsid w:val="005A1C7E"/>
    <w:rsid w:val="005A77C0"/>
    <w:rsid w:val="005C55EB"/>
    <w:rsid w:val="005D495B"/>
    <w:rsid w:val="005E7396"/>
    <w:rsid w:val="005F0BC5"/>
    <w:rsid w:val="006073F6"/>
    <w:rsid w:val="00611F73"/>
    <w:rsid w:val="00621295"/>
    <w:rsid w:val="0062589A"/>
    <w:rsid w:val="00632168"/>
    <w:rsid w:val="006532EC"/>
    <w:rsid w:val="00655CB0"/>
    <w:rsid w:val="0065708B"/>
    <w:rsid w:val="00657DB8"/>
    <w:rsid w:val="006650AB"/>
    <w:rsid w:val="006807B7"/>
    <w:rsid w:val="006A795E"/>
    <w:rsid w:val="006C3893"/>
    <w:rsid w:val="006C41FB"/>
    <w:rsid w:val="006D1B16"/>
    <w:rsid w:val="006D40F8"/>
    <w:rsid w:val="006E18A5"/>
    <w:rsid w:val="006E27A1"/>
    <w:rsid w:val="006F3B43"/>
    <w:rsid w:val="00705E44"/>
    <w:rsid w:val="0072376F"/>
    <w:rsid w:val="00740D32"/>
    <w:rsid w:val="00744F93"/>
    <w:rsid w:val="00757DB4"/>
    <w:rsid w:val="00770337"/>
    <w:rsid w:val="007802BF"/>
    <w:rsid w:val="00786B8D"/>
    <w:rsid w:val="00793261"/>
    <w:rsid w:val="007A59CA"/>
    <w:rsid w:val="007A5F16"/>
    <w:rsid w:val="007A7E78"/>
    <w:rsid w:val="007C0433"/>
    <w:rsid w:val="007C42D6"/>
    <w:rsid w:val="007D0659"/>
    <w:rsid w:val="007D4435"/>
    <w:rsid w:val="007F0794"/>
    <w:rsid w:val="007F6F45"/>
    <w:rsid w:val="008107D7"/>
    <w:rsid w:val="008410EF"/>
    <w:rsid w:val="0085689B"/>
    <w:rsid w:val="00856E0C"/>
    <w:rsid w:val="00862908"/>
    <w:rsid w:val="00877CC3"/>
    <w:rsid w:val="00883A9C"/>
    <w:rsid w:val="008842A1"/>
    <w:rsid w:val="008A0078"/>
    <w:rsid w:val="008A7239"/>
    <w:rsid w:val="008C62E1"/>
    <w:rsid w:val="008C7704"/>
    <w:rsid w:val="008D7B8E"/>
    <w:rsid w:val="008E2DA7"/>
    <w:rsid w:val="00911102"/>
    <w:rsid w:val="00912BE1"/>
    <w:rsid w:val="0092068E"/>
    <w:rsid w:val="009261B4"/>
    <w:rsid w:val="00931B21"/>
    <w:rsid w:val="00935418"/>
    <w:rsid w:val="00940A78"/>
    <w:rsid w:val="00945521"/>
    <w:rsid w:val="0094639F"/>
    <w:rsid w:val="0095774B"/>
    <w:rsid w:val="00975980"/>
    <w:rsid w:val="00982E6E"/>
    <w:rsid w:val="009839CB"/>
    <w:rsid w:val="009933B7"/>
    <w:rsid w:val="009B40E2"/>
    <w:rsid w:val="009B425F"/>
    <w:rsid w:val="009C480B"/>
    <w:rsid w:val="009D7363"/>
    <w:rsid w:val="00A10E19"/>
    <w:rsid w:val="00A147FB"/>
    <w:rsid w:val="00A36FD3"/>
    <w:rsid w:val="00A515F4"/>
    <w:rsid w:val="00A5185B"/>
    <w:rsid w:val="00A63575"/>
    <w:rsid w:val="00A65FF5"/>
    <w:rsid w:val="00A70471"/>
    <w:rsid w:val="00A71A4C"/>
    <w:rsid w:val="00A7581F"/>
    <w:rsid w:val="00A86AD5"/>
    <w:rsid w:val="00A8727E"/>
    <w:rsid w:val="00AA13AB"/>
    <w:rsid w:val="00AC1FD1"/>
    <w:rsid w:val="00AC341A"/>
    <w:rsid w:val="00AD02E0"/>
    <w:rsid w:val="00AD6A83"/>
    <w:rsid w:val="00AE729F"/>
    <w:rsid w:val="00B01585"/>
    <w:rsid w:val="00B05CB9"/>
    <w:rsid w:val="00B306FE"/>
    <w:rsid w:val="00B456F2"/>
    <w:rsid w:val="00B45E0D"/>
    <w:rsid w:val="00B51343"/>
    <w:rsid w:val="00B52D33"/>
    <w:rsid w:val="00B64EEA"/>
    <w:rsid w:val="00B664A4"/>
    <w:rsid w:val="00B80240"/>
    <w:rsid w:val="00B923EA"/>
    <w:rsid w:val="00B9386D"/>
    <w:rsid w:val="00BA0242"/>
    <w:rsid w:val="00BA29CB"/>
    <w:rsid w:val="00BA5CDA"/>
    <w:rsid w:val="00BD7ECE"/>
    <w:rsid w:val="00BE1EC6"/>
    <w:rsid w:val="00BE40A0"/>
    <w:rsid w:val="00C0524F"/>
    <w:rsid w:val="00C10123"/>
    <w:rsid w:val="00C10A59"/>
    <w:rsid w:val="00C26D5E"/>
    <w:rsid w:val="00C27E78"/>
    <w:rsid w:val="00C406E3"/>
    <w:rsid w:val="00C43CA5"/>
    <w:rsid w:val="00C45520"/>
    <w:rsid w:val="00C50EC5"/>
    <w:rsid w:val="00C56B0C"/>
    <w:rsid w:val="00C665E2"/>
    <w:rsid w:val="00C740A4"/>
    <w:rsid w:val="00C92DA4"/>
    <w:rsid w:val="00CA1C5F"/>
    <w:rsid w:val="00CA2898"/>
    <w:rsid w:val="00CB22F6"/>
    <w:rsid w:val="00CC0E07"/>
    <w:rsid w:val="00CD4353"/>
    <w:rsid w:val="00CD45F1"/>
    <w:rsid w:val="00CD78B4"/>
    <w:rsid w:val="00CF5B36"/>
    <w:rsid w:val="00D001A8"/>
    <w:rsid w:val="00D14802"/>
    <w:rsid w:val="00D21592"/>
    <w:rsid w:val="00D23925"/>
    <w:rsid w:val="00D45733"/>
    <w:rsid w:val="00D479FA"/>
    <w:rsid w:val="00D6270C"/>
    <w:rsid w:val="00D65539"/>
    <w:rsid w:val="00D731E6"/>
    <w:rsid w:val="00D7463B"/>
    <w:rsid w:val="00D81243"/>
    <w:rsid w:val="00D92D4B"/>
    <w:rsid w:val="00D94597"/>
    <w:rsid w:val="00D95604"/>
    <w:rsid w:val="00D970FC"/>
    <w:rsid w:val="00D9765E"/>
    <w:rsid w:val="00DC486C"/>
    <w:rsid w:val="00DD2C60"/>
    <w:rsid w:val="00DE13A2"/>
    <w:rsid w:val="00DE3239"/>
    <w:rsid w:val="00DE5A03"/>
    <w:rsid w:val="00E03DCB"/>
    <w:rsid w:val="00E2110E"/>
    <w:rsid w:val="00E22FAE"/>
    <w:rsid w:val="00E2614F"/>
    <w:rsid w:val="00E26161"/>
    <w:rsid w:val="00E31C04"/>
    <w:rsid w:val="00E41B35"/>
    <w:rsid w:val="00E60DA8"/>
    <w:rsid w:val="00E71EB0"/>
    <w:rsid w:val="00E74D17"/>
    <w:rsid w:val="00E96A93"/>
    <w:rsid w:val="00ED4E6B"/>
    <w:rsid w:val="00EE0B16"/>
    <w:rsid w:val="00EE376D"/>
    <w:rsid w:val="00EE3F35"/>
    <w:rsid w:val="00EE6007"/>
    <w:rsid w:val="00EF4367"/>
    <w:rsid w:val="00EF4F05"/>
    <w:rsid w:val="00F15E07"/>
    <w:rsid w:val="00F26F04"/>
    <w:rsid w:val="00F41E5E"/>
    <w:rsid w:val="00F47D51"/>
    <w:rsid w:val="00F50DA3"/>
    <w:rsid w:val="00F90E0A"/>
    <w:rsid w:val="00F96326"/>
    <w:rsid w:val="00F97DCC"/>
    <w:rsid w:val="00FA7FF0"/>
    <w:rsid w:val="00FB427C"/>
    <w:rsid w:val="00FB5165"/>
    <w:rsid w:val="00F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8E32"/>
  <w15:docId w15:val="{FBA35914-C36A-4004-BA86-3A30D26F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2C7B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2C7B31"/>
    <w:rPr>
      <w:rFonts w:eastAsiaTheme="minorHAnsi"/>
      <w:lang w:eastAsia="en-US"/>
    </w:rPr>
  </w:style>
  <w:style w:type="paragraph" w:customStyle="1" w:styleId="ConsPlusNormal">
    <w:name w:val="ConsPlusNormal"/>
    <w:rsid w:val="002C7B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f2">
    <w:name w:val="Placeholder Text"/>
    <w:basedOn w:val="a0"/>
    <w:uiPriority w:val="99"/>
    <w:semiHidden/>
    <w:rsid w:val="002C7B31"/>
    <w:rPr>
      <w:vanish/>
      <w:webHidden w:val="0"/>
      <w:color w:val="1F497D" w:themeColor="text2"/>
      <w:specVanish w:val="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5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mailto:fondrh.ex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rh.export@mail.ru" TargetMode="Externa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ondrh.export@mail.ru" TargetMode="Externa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hyperlink" Target="mailto:fondrh.ex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2528-859A-4E74-AF1D-A07A0D91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21679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Экспорт Фонд</cp:lastModifiedBy>
  <cp:revision>13</cp:revision>
  <cp:lastPrinted>2019-12-27T10:25:00Z</cp:lastPrinted>
  <dcterms:created xsi:type="dcterms:W3CDTF">2020-02-17T07:29:00Z</dcterms:created>
  <dcterms:modified xsi:type="dcterms:W3CDTF">2020-02-23T10:13:00Z</dcterms:modified>
</cp:coreProperties>
</file>