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E4" w:rsidRPr="00777367" w:rsidRDefault="000327E4" w:rsidP="000327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6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777367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77736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777367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p w:rsidR="000327E4" w:rsidRPr="00777367" w:rsidRDefault="000327E4" w:rsidP="00032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sz w:val="24"/>
          <w:szCs w:val="24"/>
        </w:rPr>
        <w:t>комплексной услуги</w:t>
      </w:r>
      <w:r w:rsidRPr="0077736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информационной компании, направленной на создание положительного образа предпринимателя </w:t>
      </w:r>
    </w:p>
    <w:p w:rsidR="000327E4" w:rsidRPr="00777367" w:rsidRDefault="000327E4" w:rsidP="00032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(на основе макетов и образцов, согласованных с Минэкономразвития России)</w:t>
      </w:r>
    </w:p>
    <w:p w:rsidR="000327E4" w:rsidRPr="00777367" w:rsidRDefault="000327E4" w:rsidP="00032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0327E4" w:rsidRPr="00777367" w:rsidTr="00D46CC9"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услуга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информационной компании, направленной на создание положительного образа предпринимателя, включающ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изготовление и размещение рекламно-информационных материалов в региональных СМИ, определенных Заказчиком,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в местах массового пребывания людей (организациях, учреждениях, торговых центрах и т.п.)</w:t>
            </w: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и размещение материалов наружной рекламы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и тиражирование аудио и видео рекламных материалов.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7E4" w:rsidRPr="00777367" w:rsidTr="00D46CC9"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приёма предложений на оказание услуг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оказание услуг предоставляется в течение 5 календарных дней (до 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.2020 включительно) нарочно либо почтовым отправлением по адресу: Республика Хакасия, г. Абакан, ул. Дружбы Народов, д. 2а (Центр «Мой бизнес»), в письменном виде с указанием стоимости каждой позиции, указанной в разделе «Описание услуги» настоящего технического задания, за подписью уполномоченного лица и печатью (при наличии) участника процедуры отбора с приложением заверенных надлежащим образом, документов и сведений, подтверждающих соответствие Исполнителя требованиям и критериям, установленным настоящим техническим заданием.</w:t>
            </w:r>
          </w:p>
        </w:tc>
      </w:tr>
      <w:tr w:rsidR="000327E4" w:rsidRPr="00777367" w:rsidTr="00D46CC9"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услуги </w:t>
            </w:r>
          </w:p>
        </w:tc>
        <w:tc>
          <w:tcPr>
            <w:tcW w:w="8221" w:type="dxa"/>
            <w:shd w:val="clear" w:color="auto" w:fill="auto"/>
          </w:tcPr>
          <w:p w:rsidR="000327E4" w:rsidRPr="00C670D2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8">
              <w:rPr>
                <w:rFonts w:ascii="Times New Roman" w:hAnsi="Times New Roman" w:cs="Times New Roman"/>
                <w:b/>
                <w:sz w:val="24"/>
                <w:szCs w:val="24"/>
              </w:rPr>
              <w:t>1. изготовление и размещение рекламно-информационных материалов в региональных СМИ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70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кадров в секунду, прогрессивная развёрстка, контейнер МР4 кодек Н264, битрейт не менее 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секунду, звук стерео 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материале должны быть использованы элементы компьютерной графики, цветокоррекция):</w:t>
            </w:r>
          </w:p>
          <w:p w:rsidR="000327E4" w:rsidRPr="006F02B4" w:rsidRDefault="000327E4" w:rsidP="00D46C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B4">
              <w:rPr>
                <w:rFonts w:ascii="Times New Roman" w:hAnsi="Times New Roman" w:cs="Times New Roman"/>
                <w:b/>
                <w:sz w:val="24"/>
                <w:szCs w:val="24"/>
              </w:rPr>
              <w:t>на телевидении: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3A1">
              <w:rPr>
                <w:rFonts w:ascii="Times New Roman" w:hAnsi="Times New Roman" w:cs="Times New Roman"/>
                <w:sz w:val="24"/>
                <w:szCs w:val="24"/>
              </w:rPr>
              <w:t xml:space="preserve">10 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оказания услуг – личная история успеха предпринимателя - хроно</w:t>
            </w:r>
            <w:r w:rsidRPr="002073A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минут;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репортажей в течение срока оказания услуг, в ежедневной новостной программе, направленных на создание положительного имиджа предпринимателя – хроно 2 минуты;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сюжетов-спецпроекта в течение срока оказания услуг о реализации Национального проекта, направленного на поддержку предпринимательства и предпринимательской инициативы в Республике Хакасия – хроно 4 минуты;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 выходов социальных роликов (с рассказом о причинах занятия предпринимательством) в течение срока оказания услуги (9 роликов не менее 5 выходов в 1 день) в рекламных блоках;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 выходов социальных роликов (с историями о том, почему предприниматель занимается своим делом) в течение срока оказания услуги (9 роликов не менее 5 выходов в 1 день) в новостных блоках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120 выходов в течение срока оказания услуг</w:t>
            </w:r>
            <w:r w:rsidRPr="003B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(ежедневно (по будням) рублика в ежедневной информационной программе (новости) об инструментах поддержки, создании благоприятного климата и популяризации предпринимательства органами власти и учреждениями инфраструктуры развития бизнеса в Республике Хакасия – хроно не менее 40 секунд;</w:t>
            </w:r>
          </w:p>
          <w:p w:rsidR="000327E4" w:rsidRPr="006F02B4" w:rsidRDefault="000327E4" w:rsidP="00D46C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B4">
              <w:rPr>
                <w:rFonts w:ascii="Times New Roman" w:hAnsi="Times New Roman" w:cs="Times New Roman"/>
                <w:b/>
                <w:sz w:val="24"/>
                <w:szCs w:val="24"/>
              </w:rPr>
              <w:t>на радио:</w:t>
            </w:r>
          </w:p>
          <w:p w:rsidR="000327E4" w:rsidRDefault="000327E4" w:rsidP="00D46CC9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 анонсов предпринимательской серии – упоминание в новостях, общественно-политических программах и утренних эфирах (не менее 3х раз в месяц) в течение срока оказания услуги;</w:t>
            </w:r>
          </w:p>
          <w:p w:rsidR="000327E4" w:rsidRDefault="000327E4" w:rsidP="00D46CC9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комментариев в течение срока оказания услуги – комментарий программы по значимому поводу, по мероприятию, связанному с популяризацией и продвижением положительного образа предпринимателя, хроно 20 минут;</w:t>
            </w:r>
          </w:p>
          <w:p w:rsidR="000327E4" w:rsidRDefault="000327E4" w:rsidP="00D46CC9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выходов – спецпроект – серия связанных сюжетов, направленных на популяризацию предпринимательства, описанием государственных мер поддержки бизнеса хроно 15 минут;</w:t>
            </w:r>
          </w:p>
          <w:p w:rsidR="000327E4" w:rsidRDefault="000327E4" w:rsidP="00D46CC9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гостевых интервью со спикером-экспертом, представителем института развития, органа государственной власти и т.д. в течение срока оказания услуги, хроно 60 минут;</w:t>
            </w:r>
          </w:p>
          <w:p w:rsidR="000327E4" w:rsidRDefault="000327E4" w:rsidP="00D46CC9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интервью – истории успеха с предпринимателями в течение срока оказания услуги, хроно 20 минут;</w:t>
            </w:r>
          </w:p>
          <w:p w:rsidR="000327E4" w:rsidRPr="006F02B4" w:rsidRDefault="000327E4" w:rsidP="00D46C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B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выходов информационных материалов и новостей в течение срока оказания услуги оперативное информирование населения о новых законопроектах, льготах и преференциях для бизнеса, объём не менее 300 кв. см.;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выходов спецпроекта в течение срока оказания услуги по предпринимательской грамотности и популяризации образа предпринимателя (объём 1 любая полоса);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интервью в течение срока оказания услуги с успешными предпринимателями региона, представителями местных органов исполнительной и законодательной власти, по теме программ и мер поддержки предпринимательства и предпринимательской инициативы, мотивация начинающих предпринимателей (объём 1 любая полоса);</w:t>
            </w:r>
          </w:p>
          <w:p w:rsidR="000327E4" w:rsidRPr="0095242B" w:rsidRDefault="000327E4" w:rsidP="00D46C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Digital-</w:t>
            </w:r>
            <w:r w:rsidRPr="0095242B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пресс-релизов в течение срока оказание услуги - о мероприятиях по популяризации и поддержке предпринимательства;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интервью в течение срока оказания услуги с успешными предпринимателями региона, представителями законодательной и исполнительной власти по программам и мерам поддержки предпринимательства, мотивирующие к занятию предпринимательством;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выходов в течение срока оказания услуги - спецпроект по предпринимательской грамотности и популяризации образа предпринимателя;</w:t>
            </w:r>
          </w:p>
          <w:p w:rsidR="000327E4" w:rsidRDefault="000327E4" w:rsidP="00D46C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выходов – лонгрид в течение срока оказания услуги - основные события в регионе, связанные с предпринимательством, концентрация внимания на тех возможностях, которые даёт развитие предпринимательства Республике Хакасия.</w:t>
            </w:r>
          </w:p>
          <w:p w:rsidR="000327E4" w:rsidRPr="00C670D2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D2">
              <w:rPr>
                <w:rFonts w:ascii="Times New Roman" w:hAnsi="Times New Roman" w:cs="Times New Roman"/>
                <w:b/>
                <w:sz w:val="24"/>
                <w:szCs w:val="24"/>
              </w:rPr>
              <w:t>2. изготовление и размещение материалов наружной рекламы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27E4" w:rsidRDefault="000327E4" w:rsidP="00D46CC9">
            <w:pPr>
              <w:pStyle w:val="a3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 заказчиком макета, изготовления и размещение, в соответствие с согласованной с Заказчиком схемой размещения, элементов наружной рекламы (9 баннеров 6х3м) в течение срока оказания услуги, направленной на популяризацию предпринимательства, фиксации внимания проезжающих и проходящих мимо людей на конкретных людях, успешных предпринимателях, пробуждение интереса к занятию предпринимательством;</w:t>
            </w:r>
          </w:p>
          <w:p w:rsidR="000327E4" w:rsidRPr="00E23481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изготовление и тиражирование аудио и видео рекламно-информационных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27E4" w:rsidRDefault="000327E4" w:rsidP="00D46CC9">
            <w:pPr>
              <w:pStyle w:val="a3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согласование с заказчиком содержания видеоролика (не менее 5ти), направленного на создание положительного образа предпринимателя и продвижение бренда «Мой бизнес» хроно от 20 до 60 секунд, место расположения ролика – облачное хранилище данных;</w:t>
            </w:r>
          </w:p>
          <w:p w:rsidR="000327E4" w:rsidRPr="00777367" w:rsidRDefault="000327E4" w:rsidP="00D46CC9">
            <w:pPr>
              <w:pStyle w:val="a3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съёмка видеоролика, его профессиональный монтаж и тиражирование в форматах, которые предполагают использование различных устройств в качестве носителей для дальнейшего размещения ролика в соответствии с согласованной с Заказчиком схемой размещения материалов информационной кампании. </w:t>
            </w:r>
          </w:p>
        </w:tc>
      </w:tr>
      <w:tr w:rsidR="000327E4" w:rsidRPr="00777367" w:rsidTr="00D46CC9"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до 20.12.2020 г.</w:t>
            </w:r>
          </w:p>
        </w:tc>
      </w:tr>
      <w:tr w:rsidR="000327E4" w:rsidRPr="00777367" w:rsidTr="00D46CC9">
        <w:trPr>
          <w:trHeight w:val="7928"/>
        </w:trPr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0327E4" w:rsidRPr="00777367" w:rsidRDefault="000327E4" w:rsidP="00D46CC9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5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6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0327E4" w:rsidRPr="00777367" w:rsidRDefault="000327E4" w:rsidP="00D46CC9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 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7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8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0327E4" w:rsidRPr="00777367" w:rsidRDefault="000327E4" w:rsidP="00D46CC9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9" w:tgtFrame="_blank" w:history="1">
              <w:r w:rsidRPr="007773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77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:rsidR="000327E4" w:rsidRPr="00777367" w:rsidRDefault="000327E4" w:rsidP="00D46CC9">
            <w:pPr>
              <w:tabs>
                <w:tab w:val="left" w:pos="207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:rsidR="000327E4" w:rsidRPr="00777367" w:rsidRDefault="000327E4" w:rsidP="00D46CC9">
            <w:pPr>
              <w:tabs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процедуры отбора исполнителей признается не более чем 1 (один) участник процедуры отбора исполнителей, соответствующих требованиям и минимальному размеру соответствия требований, определённых в разделе «Требования к исполнителю настоящего технического задания. 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 победителем процедуры отбора в течение 20 (двадцати) рабочих дней с момента подписания протокола рассмотрения и оценки предложений участников процедуры отбора исполнителей.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 отбора: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3567"/>
            </w:tblGrid>
            <w:tr w:rsidR="000327E4" w:rsidRPr="00777367" w:rsidTr="00D46CC9">
              <w:tc>
                <w:tcPr>
                  <w:tcW w:w="4565" w:type="dxa"/>
                </w:tcPr>
                <w:p w:rsidR="000327E4" w:rsidRPr="00777367" w:rsidRDefault="000327E4" w:rsidP="00D46CC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lastRenderedPageBreak/>
                    <w:t>Общие критерии отбора</w:t>
                  </w:r>
                </w:p>
              </w:tc>
              <w:tc>
                <w:tcPr>
                  <w:tcW w:w="3567" w:type="dxa"/>
                </w:tcPr>
                <w:p w:rsidR="000327E4" w:rsidRPr="00777367" w:rsidRDefault="000327E4" w:rsidP="00D46CC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0327E4" w:rsidRPr="00777367" w:rsidTr="00D46CC9">
              <w:tc>
                <w:tcPr>
                  <w:tcW w:w="4565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 xml:space="preserve">1.Опыт предоставления аналогичных услуг в течение не менее 3х последних лет </w:t>
                  </w:r>
                </w:p>
              </w:tc>
              <w:tc>
                <w:tcPr>
                  <w:tcW w:w="3567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Договоры с актами выполненных работ/оказанных услуг и/или выписка из ЕГРЮЛ/ЕГРИП</w:t>
                  </w:r>
                </w:p>
              </w:tc>
            </w:tr>
            <w:tr w:rsidR="000327E4" w:rsidRPr="00777367" w:rsidTr="00D46CC9">
              <w:tc>
                <w:tcPr>
                  <w:tcW w:w="4565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2.Наличие образования, квалификации участника отбора/сотрудников участника, требуемых для оказания соответствующих услуг/выполненных работ. Специалисты (сотрудники –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3567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Дипломы и/или сертификаты</w:t>
                  </w:r>
                </w:p>
              </w:tc>
            </w:tr>
            <w:tr w:rsidR="000327E4" w:rsidRPr="00777367" w:rsidTr="00D46CC9">
              <w:tc>
                <w:tcPr>
                  <w:tcW w:w="4565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3. Возможность привлечения специалистов, юридических лиц и индивидуальных предпринимателей (третьих лиц), специализирующихся на оказании услуг/выполнении работ, на оказание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 которых проводится отбор.</w:t>
                  </w:r>
                </w:p>
              </w:tc>
              <w:tc>
                <w:tcPr>
                  <w:tcW w:w="3567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Договоры, в том числе предварительные, и/или письма о сотрудничестве, документы, подтверждающие квалификацию</w:t>
                  </w:r>
                </w:p>
              </w:tc>
            </w:tr>
            <w:tr w:rsidR="000327E4" w:rsidRPr="00777367" w:rsidTr="00D46CC9">
              <w:tc>
                <w:tcPr>
                  <w:tcW w:w="4565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4. Наличие положительных рекомендаций/отзывов от контрагентов, которым оказывались аналогичные услуги, либо можно получить устное подтверждение об оказании услуг/выполнении работ и обсудить уровень удовлетворённости качеством услуг/работ.</w:t>
                  </w:r>
                </w:p>
              </w:tc>
              <w:tc>
                <w:tcPr>
                  <w:tcW w:w="3567" w:type="dxa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Благодарственные письма и/или рекомендации, и/или перечень контрагентов с указанием тел. для связи.</w:t>
                  </w:r>
                </w:p>
              </w:tc>
            </w:tr>
            <w:tr w:rsidR="000327E4" w:rsidRPr="00777367" w:rsidTr="00D46CC9">
              <w:tc>
                <w:tcPr>
                  <w:tcW w:w="8132" w:type="dxa"/>
                  <w:gridSpan w:val="2"/>
                </w:tcPr>
                <w:p w:rsidR="000327E4" w:rsidRPr="00777367" w:rsidRDefault="000327E4" w:rsidP="00D46CC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Минимальный размер соответствия требованиям, определённым в качестве критериев для оценки участника</w:t>
                  </w:r>
                  <w:r>
                    <w:rPr>
                      <w:rFonts w:ascii="Times New Roman" w:hAnsi="Times New Roman" w:cs="Times New Roman"/>
                    </w:rPr>
                    <w:t xml:space="preserve"> процедуры отбора исполнителей </w:t>
                  </w:r>
                  <w:r w:rsidRPr="0077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оказание услуги по организации и проведению информационной компании, направленной на создание положительного образа предпринимателя –</w:t>
                  </w:r>
                </w:p>
                <w:p w:rsidR="000327E4" w:rsidRPr="00777367" w:rsidRDefault="000327E4" w:rsidP="00D46C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услуг/работ, и умножается на 100%.</w:t>
            </w:r>
          </w:p>
        </w:tc>
      </w:tr>
      <w:tr w:rsidR="000327E4" w:rsidRPr="00777367" w:rsidTr="00D46CC9">
        <w:trPr>
          <w:trHeight w:val="1549"/>
        </w:trPr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оказания услуги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вправе привлечь к исполнению договора третьих лиц. В случае привлечения третьих лиц Исполнитель несёт перед Заказчиком ответственность за последствия неисполнения или ненадлежащего исполнения обязательств третьими лицами.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положительного образа предпринимателя, осуществляются в соответствие с разработанным Исполнителем и согласованным с Заказчиком, в течении двух недель с момента заключения договора, планом, в пределах объёмов, указанных в разделе «Описание услуг» настоящего технического задания, а также с учетом требований, содержащихся в региональном бренд-буке.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оказания услуги, Исполнитель отражает ход их исполнения нарастающим итогом по завершении каждого месяца в отчёте по форме,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согласованной с Заказчиком, содержащим сведения: № п/п, канал продвижения, формат, наименование статьи (материала, репортажа), подтверждающий документ (Номер и дата выдачи акта выполненных работ/оказанных услуг, эфирной справки и т.д.), дата оказания услуги.</w:t>
            </w:r>
          </w:p>
        </w:tc>
      </w:tr>
      <w:tr w:rsidR="000327E4" w:rsidRPr="00777367" w:rsidTr="00D46CC9">
        <w:trPr>
          <w:trHeight w:val="1549"/>
        </w:trPr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сдачи-приёмки результатов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Отчётным периодом по заключаемому с исполнителем договору возмездного оказания услуг является календарный месяц.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В срок, не позднее трёх рабочих дней месяца, следующего за отчетным, исполнитель предоставляет Заказчику подписанный со своей стороны Акт сдачи-приёмки оказанных услуг, с приложением оригиналов следующих документов: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отчёта по форме, согласованной с Заказчиком, содержащим сведения: № п/п, канал продвижения, формат, наименование статьи (материала, репортажа), подтверждающий документ (Номер и дата выдачи акта выполненных работ/оказанных услуг, эфирной справки и т.д.), дата оказания услуги;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оригиналов эфирных справок, экземпляров печатных СМИ, реестра ссылок на материалы, размещённые в цифровых СМИ, фото баннеров на местах их размещения, ссылок на цифровое хранилище видеороликов, и других документов, подтверждающих объём оказанных услуг.</w:t>
            </w:r>
          </w:p>
        </w:tc>
      </w:tr>
      <w:tr w:rsidR="000327E4" w:rsidRPr="00777367" w:rsidTr="00D46CC9">
        <w:trPr>
          <w:trHeight w:val="1123"/>
        </w:trPr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производится на основании счета, выставленного Исполнителем, путем перечисления денежных средств на расчетный счет Исполнителя в порядке, согласованном сторонами в договоре. 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При установлении в договоре условий о внесении предоплаты, её размер не может превышать 50% стоимости, указанной в договоре.</w:t>
            </w:r>
          </w:p>
        </w:tc>
      </w:tr>
      <w:tr w:rsidR="000327E4" w:rsidRPr="00777367" w:rsidTr="00D46CC9">
        <w:tc>
          <w:tcPr>
            <w:tcW w:w="1985" w:type="dxa"/>
            <w:shd w:val="clear" w:color="auto" w:fill="auto"/>
          </w:tcPr>
          <w:p w:rsidR="000327E4" w:rsidRPr="00777367" w:rsidRDefault="000327E4" w:rsidP="00D46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взносы/расходы исполнителя, связанные с оказанием услуг)</w:t>
            </w:r>
          </w:p>
        </w:tc>
        <w:tc>
          <w:tcPr>
            <w:tcW w:w="8221" w:type="dxa"/>
            <w:shd w:val="clear" w:color="auto" w:fill="auto"/>
          </w:tcPr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определяется на основании стоимости, указанной в предложении участника отбора на оказание услуг по организации и проведению информационной компании, направленной на создание положительного образа предпринимателя. </w:t>
            </w:r>
          </w:p>
          <w:p w:rsidR="000327E4" w:rsidRPr="00777367" w:rsidRDefault="000327E4" w:rsidP="00D46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по организации и проведению информационной компании, направленной на создание положительного образа предпринимателя не может превышать </w:t>
            </w:r>
            <w:r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(один миллион пятьсот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</w:t>
            </w:r>
            <w:r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тысяч) рублей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27E4" w:rsidRPr="00777367" w:rsidRDefault="000327E4" w:rsidP="000327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7E4" w:rsidRPr="00777367" w:rsidRDefault="000327E4" w:rsidP="000327E4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77367">
        <w:rPr>
          <w:rFonts w:eastAsia="Calibri"/>
        </w:rPr>
        <w:t xml:space="preserve">Предложение на оказание </w:t>
      </w:r>
      <w:r w:rsidRPr="00777367">
        <w:t>услуги по организации и проведению информационной компании, направленной на создание положительного образа предпринимателя, должно содержать следующую информацию:  </w:t>
      </w:r>
    </w:p>
    <w:p w:rsidR="000327E4" w:rsidRPr="00777367" w:rsidRDefault="000327E4" w:rsidP="000327E4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7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фирменное наименование юридического лица/Ф.И.О. индивидуального предпринимателя, физического лица;  </w:t>
      </w:r>
    </w:p>
    <w:p w:rsidR="000327E4" w:rsidRPr="00777367" w:rsidRDefault="000327E4" w:rsidP="000327E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и объем поставляемых товаров (оказываемых услуг/выполняемых работ), предусмотренных техническим заданием; </w:t>
      </w:r>
    </w:p>
    <w:p w:rsidR="000327E4" w:rsidRPr="007A3092" w:rsidRDefault="000327E4" w:rsidP="000327E4">
      <w:pPr>
        <w:tabs>
          <w:tab w:val="left" w:pos="10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7367">
        <w:rPr>
          <w:rFonts w:ascii="Times New Roman" w:eastAsia="Calibri" w:hAnsi="Times New Roman" w:cs="Times New Roman"/>
          <w:sz w:val="24"/>
          <w:szCs w:val="24"/>
        </w:rPr>
        <w:t xml:space="preserve">- обязательство об </w:t>
      </w:r>
      <w:r w:rsidRPr="007773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отказе в предоставлении услуги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№ 135-ФЗ «О защите конкуренции»,</w:t>
      </w:r>
      <w:r w:rsidRPr="00777367">
        <w:rPr>
          <w:rFonts w:ascii="Times New Roman" w:hAnsi="Times New Roman" w:cs="Times New Roman"/>
          <w:sz w:val="24"/>
          <w:szCs w:val="24"/>
        </w:rPr>
        <w:t xml:space="preserve"> и предоставляется с приложением следующих, заверенных надлежащим образом, документов и сведений: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физического лица и граждан, осуществляющих предпринимательскую деятельность без образования юридического лица;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постановке на учёт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учёт физического лица в налоговом органе (для физических лиц, в т.ч. осуществляющих предпринимательскую деятельность);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копии учредительных документов участника отбора (для юридических лиц);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соответствием поставщика (подрядчика/исполнителя) критериям, установленным в разделе «Требования к Исполнителю» настоящего технического задания;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7367">
        <w:rPr>
          <w:rFonts w:ascii="Times New Roman" w:eastAsia="Calibri" w:hAnsi="Times New Roman" w:cs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7E4" w:rsidRPr="00777367" w:rsidRDefault="000327E4" w:rsidP="000327E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7E4" w:rsidRDefault="000327E4" w:rsidP="000327E4"/>
    <w:p w:rsidR="006F5D99" w:rsidRDefault="006F5D99">
      <w:bookmarkStart w:id="0" w:name="_GoBack"/>
      <w:bookmarkEnd w:id="0"/>
    </w:p>
    <w:sectPr w:rsidR="006F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7B1F"/>
    <w:multiLevelType w:val="hybridMultilevel"/>
    <w:tmpl w:val="DF26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4"/>
    <w:rsid w:val="000327E4"/>
    <w:rsid w:val="006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31C3-838C-4CFB-A66B-4DCFA79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E4"/>
    <w:pPr>
      <w:spacing w:after="0" w:line="240" w:lineRule="auto"/>
    </w:pPr>
  </w:style>
  <w:style w:type="table" w:styleId="a4">
    <w:name w:val="Table Grid"/>
    <w:basedOn w:val="a1"/>
    <w:uiPriority w:val="59"/>
    <w:rsid w:val="0003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fm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2020-06-16T09:42:00Z</dcterms:created>
  <dcterms:modified xsi:type="dcterms:W3CDTF">2020-06-16T09:43:00Z</dcterms:modified>
</cp:coreProperties>
</file>